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320" w:after="0" w:line="460" w:lineRule="atLeast"/>
        <w:ind w:left="0" w:right="0"/>
        <w:jc w:val="center"/>
        <w:textAlignment w:val="baseline"/>
        <w:rPr>
          <w:sz w:val="33"/>
        </w:rPr>
      </w:pPr>
      <w:r>
        <w:rPr>
          <w:rFonts w:ascii="宋体" w:hAnsi="宋体" w:eastAsia="宋体" w:cs="宋体"/>
          <w:b w:val="0"/>
          <w:i w:val="0"/>
          <w:color w:val="000000"/>
          <w:sz w:val="33"/>
        </w:rPr>
        <w:t>东明县退役军人事务局202</w:t>
      </w:r>
      <w:r>
        <w:rPr>
          <w:rFonts w:hint="eastAsia" w:ascii="宋体" w:hAnsi="宋体" w:eastAsia="宋体" w:cs="宋体"/>
          <w:b w:val="0"/>
          <w:i w:val="0"/>
          <w:color w:val="000000"/>
          <w:sz w:val="33"/>
          <w:lang w:val="en-US" w:eastAsia="zh-CN"/>
        </w:rPr>
        <w:t>4</w:t>
      </w:r>
      <w:r>
        <w:rPr>
          <w:rFonts w:ascii="宋体" w:hAnsi="宋体" w:eastAsia="宋体" w:cs="宋体"/>
          <w:b w:val="0"/>
          <w:i w:val="0"/>
          <w:color w:val="000000"/>
          <w:sz w:val="33"/>
        </w:rPr>
        <w:t>年度主动公开基本目录</w:t>
      </w:r>
    </w:p>
    <w:p>
      <w:pPr>
        <w:wordWrap w:val="0"/>
        <w:spacing w:before="0" w:after="0" w:line="460" w:lineRule="exact"/>
        <w:ind w:left="0" w:right="0"/>
        <w:jc w:val="center"/>
        <w:textAlignment w:val="baseline"/>
        <w:rPr>
          <w:sz w:val="33"/>
        </w:r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440"/>
        <w:gridCol w:w="500"/>
        <w:gridCol w:w="500"/>
        <w:gridCol w:w="1480"/>
        <w:gridCol w:w="960"/>
        <w:gridCol w:w="1360"/>
        <w:gridCol w:w="1320"/>
        <w:gridCol w:w="900"/>
        <w:gridCol w:w="440"/>
        <w:gridCol w:w="400"/>
        <w:gridCol w:w="440"/>
        <w:gridCol w:w="4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880" w:type="dxa"/>
            <w:gridSpan w:val="4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公开事项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公开内容(要素)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公开依据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公开时限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公开主体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公开渠道和载体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公开对象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一级事项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二级事项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三级事项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四级事项</w:t>
            </w:r>
          </w:p>
        </w:tc>
        <w:tc>
          <w:tcPr>
            <w:tcW w:w="1480" w:type="dxa"/>
            <w:vMerge w:val="continue"/>
          </w:tcPr>
          <w:p>
            <w:pPr>
              <w:rPr>
                <w:sz w:val="36"/>
                <w:szCs w:val="40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36"/>
                <w:szCs w:val="40"/>
              </w:rPr>
            </w:pPr>
          </w:p>
        </w:tc>
        <w:tc>
          <w:tcPr>
            <w:tcW w:w="1360" w:type="dxa"/>
            <w:vMerge w:val="continue"/>
          </w:tcPr>
          <w:p>
            <w:pPr>
              <w:rPr>
                <w:sz w:val="36"/>
                <w:szCs w:val="40"/>
              </w:rPr>
            </w:pPr>
          </w:p>
        </w:tc>
        <w:tc>
          <w:tcPr>
            <w:tcW w:w="1320" w:type="dxa"/>
            <w:vMerge w:val="continue"/>
          </w:tcPr>
          <w:p>
            <w:pPr>
              <w:rPr>
                <w:sz w:val="36"/>
                <w:szCs w:val="40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 w:val="36"/>
                <w:szCs w:val="40"/>
              </w:rPr>
            </w:pP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全社会</w:t>
            </w:r>
          </w:p>
        </w:tc>
        <w:tc>
          <w:tcPr>
            <w:tcW w:w="4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特定对象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主动公开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依申请公开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44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法定基础信息</w:t>
            </w:r>
          </w:p>
        </w:tc>
        <w:tc>
          <w:tcPr>
            <w:tcW w:w="44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机构职能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机构设置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机构设置、部门职能、办公地址、办公时间、联系方式等信息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 个工作日内及时公开。另有规定的，从其规定。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0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440" w:type="dxa"/>
            <w:vMerge w:val="continue"/>
          </w:tcPr>
          <w:p>
            <w:pPr>
              <w:rPr>
                <w:sz w:val="36"/>
                <w:szCs w:val="40"/>
              </w:rPr>
            </w:pPr>
          </w:p>
        </w:tc>
        <w:tc>
          <w:tcPr>
            <w:tcW w:w="440" w:type="dxa"/>
            <w:vMerge w:val="continue"/>
          </w:tcPr>
          <w:p>
            <w:pPr>
              <w:rPr>
                <w:sz w:val="36"/>
                <w:szCs w:val="40"/>
              </w:rPr>
            </w:pP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领导信息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负责人的姓名、现任职务职级、性别、民族、出生年月、学历学位、政治面貌、照片等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 个工作日内及时公开。另有规定的，从其规定。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0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40" w:type="dxa"/>
            <w:vMerge w:val="continue"/>
          </w:tcPr>
          <w:p>
            <w:pPr>
              <w:rPr>
                <w:sz w:val="36"/>
                <w:szCs w:val="40"/>
              </w:rPr>
            </w:pPr>
          </w:p>
        </w:tc>
        <w:tc>
          <w:tcPr>
            <w:tcW w:w="440" w:type="dxa"/>
            <w:vMerge w:val="continue"/>
          </w:tcPr>
          <w:p>
            <w:pPr>
              <w:rPr>
                <w:sz w:val="36"/>
                <w:szCs w:val="40"/>
              </w:rPr>
            </w:pP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内设机构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内设机构设置、职能等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 个工作日内及时公开。另有规定的，从其规定。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0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440" w:type="dxa"/>
            <w:vMerge w:val="continue"/>
          </w:tcPr>
          <w:p>
            <w:pPr>
              <w:rPr>
                <w:sz w:val="36"/>
                <w:szCs w:val="40"/>
              </w:rPr>
            </w:pPr>
          </w:p>
        </w:tc>
        <w:tc>
          <w:tcPr>
            <w:tcW w:w="440" w:type="dxa"/>
            <w:vMerge w:val="continue"/>
          </w:tcPr>
          <w:p>
            <w:pPr>
              <w:rPr>
                <w:sz w:val="36"/>
                <w:szCs w:val="40"/>
              </w:rPr>
            </w:pP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下属事业单位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下属事业单位设置、职能等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 个工作日内及时公开。另有规定的，从其规定。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0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法定基础信息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政府采购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实施情况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及时规范公开集中采购实施情况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 个工作日内及时公开。另有规定的，从其规定。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0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机制建设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业务培训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部门培训计划与开展情况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每年制定并公开年度培训计划，按照计划开展或参加政务公开业务培训情况信息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 个工作日内及时公开。另有规定的，从其规定。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0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20" w:lineRule="exact"/>
              <w:ind w:left="0" w:right="0"/>
              <w:jc w:val="both"/>
              <w:textAlignment w:val="baseline"/>
              <w:rPr>
                <w:sz w:val="16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  <w:szCs w:val="40"/>
              </w:rPr>
              <w:t xml:space="preserve"> </w:t>
            </w:r>
          </w:p>
        </w:tc>
      </w:tr>
    </w:tbl>
    <w:p>
      <w:pPr>
        <w:wordWrap w:val="0"/>
        <w:spacing w:before="0" w:after="0" w:line="200" w:lineRule="atLeast"/>
        <w:ind w:left="0" w:right="0"/>
        <w:jc w:val="right"/>
        <w:textAlignment w:val="baseline"/>
        <w:rPr>
          <w:sz w:val="12"/>
        </w:rPr>
        <w:sectPr>
          <w:pgSz w:w="11900" w:h="16820"/>
          <w:pgMar w:top="1420" w:right="1120" w:bottom="1420" w:left="1120" w:header="720" w:footer="720" w:gutter="0"/>
          <w:cols w:space="720" w:num="1"/>
        </w:sectPr>
      </w:pPr>
      <w:r>
        <w:rPr>
          <w:rFonts w:ascii="黑体" w:hAnsi="黑体" w:eastAsia="黑体" w:cs="黑体"/>
          <w:b w:val="0"/>
          <w:i w:val="0"/>
          <w:color w:val="000000"/>
          <w:sz w:val="12"/>
        </w:rPr>
        <w:t>- 1 -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440"/>
        <w:gridCol w:w="500"/>
        <w:gridCol w:w="520"/>
        <w:gridCol w:w="1480"/>
        <w:gridCol w:w="980"/>
        <w:gridCol w:w="1360"/>
        <w:gridCol w:w="1300"/>
        <w:gridCol w:w="900"/>
        <w:gridCol w:w="440"/>
        <w:gridCol w:w="440"/>
        <w:gridCol w:w="440"/>
        <w:gridCol w:w="4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900" w:type="dxa"/>
            <w:gridSpan w:val="4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公开事项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公开内容(要素)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公开依据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公开时限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公开主体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公开渠道和载体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公开对象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一级事项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二级事项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三级事项</w:t>
            </w: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四级事项</w:t>
            </w:r>
          </w:p>
        </w:tc>
        <w:tc>
          <w:tcPr>
            <w:tcW w:w="148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98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136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130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90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全社会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特定对象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主动公开</w:t>
            </w:r>
          </w:p>
        </w:tc>
        <w:tc>
          <w:tcPr>
            <w:tcW w:w="4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依申请公开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法定基础信息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工作推进</w:t>
            </w: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部门实施方案与工作措施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每年制定并公开年度培训计划，按照计划开展或参加政务公开业务培训情况信息</w:t>
            </w:r>
          </w:p>
        </w:tc>
        <w:tc>
          <w:tcPr>
            <w:tcW w:w="9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 个工作日内及时公开。另有规定的，从其规定。</w:t>
            </w:r>
          </w:p>
        </w:tc>
        <w:tc>
          <w:tcPr>
            <w:tcW w:w="13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440" w:type="dxa"/>
            <w:vMerge w:val="restart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重点领域信息</w:t>
            </w:r>
          </w:p>
        </w:tc>
        <w:tc>
          <w:tcPr>
            <w:tcW w:w="440" w:type="dxa"/>
            <w:vMerge w:val="restart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行政执法公示</w:t>
            </w:r>
          </w:p>
        </w:tc>
        <w:tc>
          <w:tcPr>
            <w:tcW w:w="500" w:type="dxa"/>
            <w:vMerge w:val="restart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事前公开</w:t>
            </w: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服务指南</w:t>
            </w:r>
          </w:p>
        </w:tc>
        <w:tc>
          <w:tcPr>
            <w:tcW w:w="1480" w:type="dxa"/>
            <w:vAlign w:val="top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救助政策、认定程序、救助标准、办理流程或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集中向社会依法公开行政执法职责、执法依据、执法程序、监督途径等信息；编制并公开本机关的服务指南、执法流程图；服务指南明确执法事项名称、受理机构、审批机构、受理条件、办理时限等内容</w:t>
            </w:r>
          </w:p>
        </w:tc>
        <w:tc>
          <w:tcPr>
            <w:tcW w:w="9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60" w:type="dxa"/>
            <w:vAlign w:val="top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自该政府信息形成或者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自执法决定作出之日起20 个工作日内，向社会公布。</w:t>
            </w:r>
          </w:p>
        </w:tc>
        <w:tc>
          <w:tcPr>
            <w:tcW w:w="13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  <w:jc w:val="center"/>
        </w:trPr>
        <w:tc>
          <w:tcPr>
            <w:tcW w:w="4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4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50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520" w:type="dxa"/>
            <w:vAlign w:val="top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行政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执法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人员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名单</w:t>
            </w:r>
          </w:p>
        </w:tc>
        <w:tc>
          <w:tcPr>
            <w:tcW w:w="1480" w:type="dxa"/>
            <w:vAlign w:val="top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及时规范公开行政执法人员资格清单</w:t>
            </w:r>
          </w:p>
        </w:tc>
        <w:tc>
          <w:tcPr>
            <w:tcW w:w="980" w:type="dxa"/>
            <w:vAlign w:val="top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60" w:type="dxa"/>
            <w:vAlign w:val="top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自执法决定作出之日起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20 个工作日内，向社会公布。</w:t>
            </w:r>
          </w:p>
        </w:tc>
        <w:tc>
          <w:tcPr>
            <w:tcW w:w="1300" w:type="dxa"/>
            <w:vAlign w:val="top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</w:tbl>
    <w:p>
      <w:pPr>
        <w:wordWrap w:val="0"/>
        <w:spacing w:before="0" w:after="0" w:line="160" w:lineRule="atLeast"/>
        <w:ind w:left="0" w:right="0"/>
        <w:jc w:val="center"/>
        <w:textAlignment w:val="baseline"/>
        <w:rPr>
          <w:rFonts w:ascii="宋体" w:hAnsi="宋体" w:eastAsia="宋体" w:cs="宋体"/>
          <w:b w:val="0"/>
          <w:i w:val="0"/>
          <w:color w:val="000000"/>
          <w:sz w:val="20"/>
          <w:szCs w:val="40"/>
        </w:rPr>
        <w:sectPr>
          <w:pgSz w:w="11900" w:h="16820"/>
          <w:pgMar w:top="1080" w:right="1040" w:bottom="1080" w:left="104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color w:val="000000"/>
          <w:sz w:val="20"/>
          <w:szCs w:val="40"/>
        </w:rPr>
        <w:t>- 2 -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460"/>
        <w:gridCol w:w="520"/>
        <w:gridCol w:w="520"/>
        <w:gridCol w:w="1540"/>
        <w:gridCol w:w="980"/>
        <w:gridCol w:w="1400"/>
        <w:gridCol w:w="1360"/>
        <w:gridCol w:w="920"/>
        <w:gridCol w:w="440"/>
        <w:gridCol w:w="460"/>
        <w:gridCol w:w="440"/>
        <w:gridCol w:w="4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1940" w:type="dxa"/>
            <w:gridSpan w:val="4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公开事项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公开内容(要素)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公开依据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公开时限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公开主体</w:t>
            </w:r>
          </w:p>
        </w:tc>
        <w:tc>
          <w:tcPr>
            <w:tcW w:w="92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公开渠道和载体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公开对象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一级事项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二级事项</w:t>
            </w: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三级事项</w:t>
            </w: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四级事项</w:t>
            </w:r>
          </w:p>
        </w:tc>
        <w:tc>
          <w:tcPr>
            <w:tcW w:w="15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98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140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136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92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全社会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特定对象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主动公开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依申请公开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4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6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52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公示内容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及时规范公开行政执法职责、权限、依据、程序、监督途径</w:t>
            </w:r>
          </w:p>
        </w:tc>
        <w:tc>
          <w:tcPr>
            <w:tcW w:w="9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自执法决定作出之日起20 个工作日内，向社会公布。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46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52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行政执法主体清单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及时规范公开行政执法主体资格清单</w:t>
            </w:r>
          </w:p>
        </w:tc>
        <w:tc>
          <w:tcPr>
            <w:tcW w:w="9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自执法决定作出之日起20 个工作日内，向社会公布。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2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4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46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52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执法岗位信息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及时规范公开行政执法岗位信息</w:t>
            </w:r>
          </w:p>
        </w:tc>
        <w:tc>
          <w:tcPr>
            <w:tcW w:w="9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自执法决定作出之日起20 个工作日内，向社会公布。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2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4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46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52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事后公开</w:t>
            </w: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执法结果信息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按时向社会公布执法机关、执法对象、执法类别、执法结论等执法结果信息</w:t>
            </w:r>
          </w:p>
        </w:tc>
        <w:tc>
          <w:tcPr>
            <w:tcW w:w="9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自执法决定作出之日起20 个工作日内，向社会公布。行政许可、行政处罚自执法决定作出之日起 7 个工作日内公开。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46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52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行政执法总体情况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及时规范公开行政执法统计年报</w:t>
            </w:r>
          </w:p>
        </w:tc>
        <w:tc>
          <w:tcPr>
            <w:tcW w:w="9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每年 1 月 31 日前公开上年度总体情况。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44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重点领域信息</w:t>
            </w:r>
          </w:p>
        </w:tc>
        <w:tc>
          <w:tcPr>
            <w:tcW w:w="46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“双随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机、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一公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开"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监管</w:t>
            </w: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随机抽查事项清单</w:t>
            </w: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及时更新并公开随机抽查事项清单，清单要素包括抽查依据、对象、内容、方式、比例和频次等方面</w:t>
            </w:r>
          </w:p>
        </w:tc>
        <w:tc>
          <w:tcPr>
            <w:tcW w:w="9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 个工作日内及时公开。另有规定的，从其规定。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46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抽查计划</w:t>
            </w: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抽查计划信息</w:t>
            </w:r>
          </w:p>
        </w:tc>
        <w:tc>
          <w:tcPr>
            <w:tcW w:w="9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 个工作日内及时公开。另有规定的，从其规定。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46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抽查情况和查</w:t>
            </w: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集中公开抽取情况和抽查结果，并按相关规定公开对抽查发现的违法</w:t>
            </w:r>
          </w:p>
        </w:tc>
        <w:tc>
          <w:tcPr>
            <w:tcW w:w="9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 个工作日内及时公开。另有规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</w:tbl>
    <w:p>
      <w:pPr>
        <w:wordWrap w:val="0"/>
        <w:spacing w:before="0" w:after="0" w:line="160" w:lineRule="atLeast"/>
        <w:ind w:left="0" w:right="0"/>
        <w:jc w:val="center"/>
        <w:textAlignment w:val="baseline"/>
        <w:rPr>
          <w:rFonts w:ascii="宋体" w:hAnsi="宋体" w:eastAsia="宋体" w:cs="宋体"/>
          <w:b w:val="0"/>
          <w:i w:val="0"/>
          <w:color w:val="000000"/>
          <w:sz w:val="20"/>
          <w:szCs w:val="40"/>
        </w:rPr>
      </w:pPr>
    </w:p>
    <w:p>
      <w:pPr>
        <w:wordWrap w:val="0"/>
        <w:spacing w:before="0" w:after="0" w:line="160" w:lineRule="atLeast"/>
        <w:ind w:left="0" w:right="0"/>
        <w:jc w:val="center"/>
        <w:textAlignment w:val="baseline"/>
        <w:rPr>
          <w:rFonts w:ascii="宋体" w:hAnsi="宋体" w:eastAsia="宋体" w:cs="宋体"/>
          <w:b w:val="0"/>
          <w:i w:val="0"/>
          <w:color w:val="000000"/>
          <w:sz w:val="20"/>
          <w:szCs w:val="40"/>
        </w:rPr>
        <w:sectPr>
          <w:pgSz w:w="11900" w:h="16820"/>
          <w:pgMar w:top="880" w:right="740" w:bottom="880" w:left="74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color w:val="000000"/>
          <w:sz w:val="20"/>
          <w:szCs w:val="40"/>
        </w:rPr>
        <w:t>- 3 -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440"/>
        <w:gridCol w:w="500"/>
        <w:gridCol w:w="500"/>
        <w:gridCol w:w="1480"/>
        <w:gridCol w:w="960"/>
        <w:gridCol w:w="1360"/>
        <w:gridCol w:w="940"/>
        <w:gridCol w:w="1240"/>
        <w:gridCol w:w="440"/>
        <w:gridCol w:w="440"/>
        <w:gridCol w:w="440"/>
        <w:gridCol w:w="4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1860" w:type="dxa"/>
            <w:gridSpan w:val="4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公开事项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公开内容 (要素)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公开依据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公开时限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公开主体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公开渠道和载体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公开对象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一级事项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二级事项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三级事项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四级事项</w:t>
            </w:r>
          </w:p>
        </w:tc>
        <w:tc>
          <w:tcPr>
            <w:tcW w:w="148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96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136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9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12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丷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全社会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特定对象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主动公开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依申请公开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处结果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违规行为的查处结果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定的，从其规定。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其他重点领域</w:t>
            </w:r>
          </w:p>
        </w:tc>
        <w:tc>
          <w:tcPr>
            <w:tcW w:w="440" w:type="dxa"/>
            <w:vMerge w:val="restart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工作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报告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任务分工与监督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政府工作报告中涉及财政工作的相关任务分工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 个工作日内及时公开。另有规定的，从其规定。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</w:t>
            </w:r>
          </w:p>
        </w:tc>
        <w:tc>
          <w:tcPr>
            <w:tcW w:w="12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事务局 政府门户网站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2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4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进展成效与举措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执行措施、实施步骤、责任分工、监督方式、工作进展、取得成效、后续举措等信息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20个工作日内及时公开。另有规定的，从其规定。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</w:t>
            </w:r>
          </w:p>
        </w:tc>
        <w:tc>
          <w:tcPr>
            <w:tcW w:w="12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事务局 政府门户网站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42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4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法治政府建设工作报告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法治政府建设情况年度工作报告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每年 1 月 31 日前公开上年度总体情况。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</w:t>
            </w:r>
          </w:p>
        </w:tc>
        <w:tc>
          <w:tcPr>
            <w:tcW w:w="12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事务局政府门户网站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42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公众参与</w:t>
            </w:r>
          </w:p>
        </w:tc>
        <w:tc>
          <w:tcPr>
            <w:tcW w:w="44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部门受理答复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答复公众关于退役军人政策待遇的咨询</w:t>
            </w:r>
          </w:p>
        </w:tc>
        <w:tc>
          <w:tcPr>
            <w:tcW w:w="96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6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简单常见问题咨询的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答复不超过 3个工作日。另有规定的，从其规定。</w:t>
            </w:r>
          </w:p>
        </w:tc>
        <w:tc>
          <w:tcPr>
            <w:tcW w:w="94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</w:t>
            </w:r>
          </w:p>
        </w:tc>
        <w:tc>
          <w:tcPr>
            <w:tcW w:w="124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事务局政府门户网站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42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公众参与</w:t>
            </w:r>
          </w:p>
        </w:tc>
        <w:tc>
          <w:tcPr>
            <w:tcW w:w="44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意见征集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5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48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意见收集情况</w:t>
            </w:r>
          </w:p>
        </w:tc>
        <w:tc>
          <w:tcPr>
            <w:tcW w:w="96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6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 个工作日内及时公开。另有规定的，从其规定。</w:t>
            </w:r>
          </w:p>
        </w:tc>
        <w:tc>
          <w:tcPr>
            <w:tcW w:w="94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1240" w:type="dxa"/>
            <w:vAlign w:val="bottom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</w:tbl>
    <w:p>
      <w:pPr>
        <w:wordWrap w:val="0"/>
        <w:spacing w:before="0" w:after="0" w:line="160" w:lineRule="atLeast"/>
        <w:ind w:left="0" w:right="0"/>
        <w:jc w:val="center"/>
        <w:textAlignment w:val="baseline"/>
        <w:rPr>
          <w:rFonts w:ascii="宋体" w:hAnsi="宋体" w:eastAsia="宋体" w:cs="宋体"/>
          <w:b w:val="0"/>
          <w:i w:val="0"/>
          <w:color w:val="000000"/>
          <w:sz w:val="20"/>
          <w:szCs w:val="40"/>
        </w:rPr>
      </w:pPr>
    </w:p>
    <w:p>
      <w:pPr>
        <w:wordWrap w:val="0"/>
        <w:spacing w:before="0" w:after="0" w:line="160" w:lineRule="atLeast"/>
        <w:ind w:left="0" w:right="0"/>
        <w:jc w:val="center"/>
        <w:textAlignment w:val="baseline"/>
        <w:rPr>
          <w:rFonts w:ascii="宋体" w:hAnsi="宋体" w:eastAsia="宋体" w:cs="宋体"/>
          <w:b w:val="0"/>
          <w:i w:val="0"/>
          <w:color w:val="000000"/>
          <w:sz w:val="20"/>
          <w:szCs w:val="40"/>
        </w:rPr>
      </w:pPr>
    </w:p>
    <w:p>
      <w:pPr>
        <w:wordWrap w:val="0"/>
        <w:spacing w:before="0" w:after="0" w:line="160" w:lineRule="atLeast"/>
        <w:ind w:left="0" w:right="0"/>
        <w:jc w:val="center"/>
        <w:textAlignment w:val="baseline"/>
        <w:rPr>
          <w:rFonts w:ascii="宋体" w:hAnsi="宋体" w:eastAsia="宋体" w:cs="宋体"/>
          <w:b w:val="0"/>
          <w:i w:val="0"/>
          <w:color w:val="000000"/>
          <w:sz w:val="20"/>
          <w:szCs w:val="40"/>
        </w:rPr>
      </w:pPr>
    </w:p>
    <w:p>
      <w:pPr>
        <w:wordWrap w:val="0"/>
        <w:spacing w:before="0" w:after="0" w:line="160" w:lineRule="atLeast"/>
        <w:ind w:left="0" w:right="0"/>
        <w:jc w:val="center"/>
        <w:textAlignment w:val="baseline"/>
        <w:rPr>
          <w:rFonts w:ascii="宋体" w:hAnsi="宋体" w:eastAsia="宋体" w:cs="宋体"/>
          <w:b w:val="0"/>
          <w:i w:val="0"/>
          <w:color w:val="000000"/>
          <w:sz w:val="20"/>
          <w:szCs w:val="40"/>
        </w:rPr>
      </w:pPr>
    </w:p>
    <w:p>
      <w:pPr>
        <w:wordWrap w:val="0"/>
        <w:spacing w:before="0" w:after="0" w:line="160" w:lineRule="atLeast"/>
        <w:ind w:left="0" w:right="0"/>
        <w:jc w:val="center"/>
        <w:textAlignment w:val="baseline"/>
        <w:rPr>
          <w:rFonts w:ascii="宋体" w:hAnsi="宋体" w:eastAsia="宋体" w:cs="宋体"/>
          <w:b w:val="0"/>
          <w:i w:val="0"/>
          <w:color w:val="000000"/>
          <w:sz w:val="20"/>
          <w:szCs w:val="40"/>
        </w:rPr>
        <w:sectPr>
          <w:pgSz w:w="11900" w:h="16820"/>
          <w:pgMar w:top="1020" w:right="1120" w:bottom="1020" w:left="1120" w:header="720" w:footer="720" w:gutter="0"/>
          <w:cols w:space="720" w:num="1"/>
        </w:sect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440"/>
        <w:gridCol w:w="520"/>
        <w:gridCol w:w="480"/>
        <w:gridCol w:w="1480"/>
        <w:gridCol w:w="960"/>
        <w:gridCol w:w="1340"/>
        <w:gridCol w:w="1520"/>
        <w:gridCol w:w="700"/>
        <w:gridCol w:w="400"/>
        <w:gridCol w:w="460"/>
        <w:gridCol w:w="420"/>
        <w:gridCol w:w="4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880" w:type="dxa"/>
            <w:gridSpan w:val="4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公开事项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公开内容(要素)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公开依据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公开时限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公开主体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公开渠道和载体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公开对象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一级事项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二级事项</w:t>
            </w: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三级事项</w:t>
            </w:r>
          </w:p>
        </w:tc>
        <w:tc>
          <w:tcPr>
            <w:tcW w:w="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四级事项</w:t>
            </w:r>
          </w:p>
        </w:tc>
        <w:tc>
          <w:tcPr>
            <w:tcW w:w="148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96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13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152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70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4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全社会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特定对象</w:t>
            </w:r>
          </w:p>
        </w:tc>
        <w:tc>
          <w:tcPr>
            <w:tcW w:w="4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主动公开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依申请公开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4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Merge w:val="restart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提案议案办理</w:t>
            </w: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人大代表建议办理</w:t>
            </w:r>
          </w:p>
        </w:tc>
        <w:tc>
          <w:tcPr>
            <w:tcW w:w="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人大代表的建议办理复文或摘要及建议原文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 个工作日内及时公开。另有规定的，从其规定。</w:t>
            </w:r>
          </w:p>
        </w:tc>
        <w:tc>
          <w:tcPr>
            <w:tcW w:w="1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4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政协委员提案办理</w:t>
            </w:r>
          </w:p>
        </w:tc>
        <w:tc>
          <w:tcPr>
            <w:tcW w:w="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政协委员提案的办理复文或摘要提案原文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 个工作日内及时公开。另有规定的，从其规定。</w:t>
            </w:r>
          </w:p>
        </w:tc>
        <w:tc>
          <w:tcPr>
            <w:tcW w:w="1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4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440" w:type="dxa"/>
            <w:vMerge w:val="continue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</w:tc>
        <w:tc>
          <w:tcPr>
            <w:tcW w:w="520" w:type="dxa"/>
            <w:vAlign w:val="top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建议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和提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案总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体情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况</w:t>
            </w:r>
          </w:p>
        </w:tc>
        <w:tc>
          <w:tcPr>
            <w:tcW w:w="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建议提案办理的总体情况信息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自该政府信息形成或者变更之日起 20 个工作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日内及时公开。另有规定的，从其规定。</w:t>
            </w:r>
          </w:p>
        </w:tc>
        <w:tc>
          <w:tcPr>
            <w:tcW w:w="1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0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2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信息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公开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指南</w:t>
            </w: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480" w:type="dxa"/>
            <w:vAlign w:val="top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政府信息的分类、编排体系；政府信息获取方式；政府信息公开机构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信息(包括名称、办公地址、办公时间、联系电话、传真号码、互联网联系方式等)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 个工作日</w:t>
            </w:r>
          </w:p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内及时公开。另有规定的，从其规定。</w:t>
            </w:r>
          </w:p>
        </w:tc>
        <w:tc>
          <w:tcPr>
            <w:tcW w:w="1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0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20" w:type="dxa"/>
            <w:textDirection w:val="tbRlV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政府信息公开制度</w:t>
            </w: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国家、省、市、及本单位信息公开制度文件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自该信息形成或者变更之日起 20 个工作日内及时公开。另有规定的，从其规定。</w:t>
            </w:r>
          </w:p>
        </w:tc>
        <w:tc>
          <w:tcPr>
            <w:tcW w:w="1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政府信息公开年报</w:t>
            </w:r>
          </w:p>
        </w:tc>
        <w:tc>
          <w:tcPr>
            <w:tcW w:w="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本单位历年政府信息公开工作年度报告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《政府信息公开条例》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每年 1 月 31 日前公开上年度总体情况。</w:t>
            </w:r>
          </w:p>
        </w:tc>
        <w:tc>
          <w:tcPr>
            <w:tcW w:w="15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东明县退役军人事务局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政府门户网站</w:t>
            </w:r>
          </w:p>
        </w:tc>
        <w:tc>
          <w:tcPr>
            <w:tcW w:w="40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42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>✔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40"/>
              </w:rPr>
              <w:t xml:space="preserve"> </w:t>
            </w:r>
          </w:p>
        </w:tc>
      </w:tr>
    </w:tbl>
    <w:p>
      <w:pPr>
        <w:wordWrap w:val="0"/>
        <w:spacing w:before="0" w:after="0" w:line="160" w:lineRule="atLeast"/>
        <w:ind w:left="0" w:right="0"/>
        <w:jc w:val="center"/>
        <w:textAlignment w:val="baseline"/>
        <w:rPr>
          <w:rFonts w:ascii="宋体" w:hAnsi="宋体" w:eastAsia="宋体" w:cs="宋体"/>
          <w:b w:val="0"/>
          <w:i w:val="0"/>
          <w:color w:val="000000"/>
          <w:sz w:val="20"/>
          <w:szCs w:val="40"/>
        </w:rPr>
      </w:pPr>
    </w:p>
    <w:p>
      <w:pPr>
        <w:wordWrap w:val="0"/>
        <w:spacing w:before="0" w:after="0" w:line="160" w:lineRule="atLeast"/>
        <w:ind w:left="0" w:right="0"/>
        <w:jc w:val="both"/>
        <w:textAlignment w:val="baseline"/>
        <w:rPr>
          <w:rFonts w:ascii="宋体" w:hAnsi="宋体" w:eastAsia="宋体" w:cs="宋体"/>
          <w:b w:val="0"/>
          <w:i w:val="0"/>
          <w:color w:val="000000"/>
          <w:sz w:val="20"/>
          <w:szCs w:val="40"/>
        </w:rPr>
      </w:pPr>
      <w:bookmarkStart w:id="0" w:name="_GoBack"/>
      <w:bookmarkEnd w:id="0"/>
    </w:p>
    <w:sectPr>
      <w:pgSz w:w="11900" w:h="16820"/>
      <w:pgMar w:top="1420" w:right="1020" w:bottom="142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9D4B5CFF"/>
    <w:rsid w:val="BA7B23C6"/>
    <w:rsid w:val="D9EB6EF0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2025-02-19T10:01:00Z</dcterms:created>
  <dc:creator>Apache POI</dc:creator>
  <cp:lastModifiedBy>user</cp:lastModifiedBy>
  <dcterms:modified xsi:type="dcterms:W3CDTF">2025-02-19T10:08:42Z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