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05DC6" w14:textId="77777777" w:rsidR="00BD2D95" w:rsidRPr="0082774C" w:rsidRDefault="00594386">
      <w:pPr>
        <w:widowControl/>
        <w:jc w:val="left"/>
        <w:rPr>
          <w:rFonts w:eastAsia="黑体" w:cs="Times New Roman"/>
          <w:sz w:val="32"/>
          <w:szCs w:val="32"/>
        </w:rPr>
      </w:pPr>
      <w:r w:rsidRPr="0082774C">
        <w:rPr>
          <w:rFonts w:eastAsia="黑体" w:cs="Times New Roman"/>
          <w:sz w:val="32"/>
          <w:szCs w:val="32"/>
        </w:rPr>
        <w:t>附件</w:t>
      </w:r>
      <w:r w:rsidRPr="0082774C">
        <w:rPr>
          <w:rFonts w:eastAsia="黑体" w:cs="Times New Roman"/>
          <w:sz w:val="32"/>
          <w:szCs w:val="32"/>
        </w:rPr>
        <w:t>3</w:t>
      </w:r>
    </w:p>
    <w:p w14:paraId="15623EDC" w14:textId="77777777" w:rsidR="00BD2D95" w:rsidRPr="0082774C" w:rsidRDefault="00594386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bookmarkStart w:id="0" w:name="_GoBack"/>
      <w:r w:rsidRPr="0082774C">
        <w:rPr>
          <w:rFonts w:eastAsia="方正小标宋简体" w:cs="Times New Roman"/>
          <w:sz w:val="44"/>
          <w:szCs w:val="44"/>
        </w:rPr>
        <w:t>不合格检验项目小知识</w:t>
      </w:r>
    </w:p>
    <w:bookmarkEnd w:id="0"/>
    <w:p w14:paraId="6B582F52" w14:textId="77777777" w:rsidR="00BD2D95" w:rsidRPr="0082774C" w:rsidRDefault="00BD2D95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6B46EF00" w14:textId="56BE3030" w:rsidR="0082774C" w:rsidRDefault="00594386" w:rsidP="0082774C">
      <w:pPr>
        <w:spacing w:line="560" w:lineRule="exact"/>
        <w:ind w:firstLineChars="200" w:firstLine="640"/>
        <w:rPr>
          <w:rFonts w:eastAsia="仿宋_GB2312" w:cs="Times New Roman"/>
          <w:sz w:val="32"/>
          <w:szCs w:val="32"/>
          <w:shd w:val="clear" w:color="auto" w:fill="FFFFFF"/>
        </w:rPr>
      </w:pPr>
      <w:r w:rsidRPr="0082774C">
        <w:rPr>
          <w:rFonts w:eastAsia="仿宋_GB2312" w:cs="Times New Roman"/>
          <w:sz w:val="32"/>
          <w:szCs w:val="32"/>
          <w:shd w:val="clear" w:color="auto" w:fill="FFFFFF"/>
        </w:rPr>
        <w:t>（一）</w:t>
      </w:r>
      <w:proofErr w:type="gramStart"/>
      <w:r w:rsidR="0082774C">
        <w:rPr>
          <w:rFonts w:eastAsia="仿宋_GB2312" w:cs="Times New Roman" w:hint="eastAsia"/>
          <w:sz w:val="32"/>
          <w:szCs w:val="32"/>
          <w:shd w:val="clear" w:color="auto" w:fill="FFFFFF"/>
        </w:rPr>
        <w:t>噻</w:t>
      </w:r>
      <w:proofErr w:type="gramEnd"/>
      <w:r w:rsidR="0082774C">
        <w:rPr>
          <w:rFonts w:eastAsia="仿宋_GB2312" w:cs="Times New Roman" w:hint="eastAsia"/>
          <w:sz w:val="32"/>
          <w:szCs w:val="32"/>
          <w:shd w:val="clear" w:color="auto" w:fill="FFFFFF"/>
        </w:rPr>
        <w:t>虫</w:t>
      </w:r>
      <w:proofErr w:type="gramStart"/>
      <w:r w:rsidR="0082774C">
        <w:rPr>
          <w:rFonts w:eastAsia="仿宋_GB2312" w:cs="Times New Roman" w:hint="eastAsia"/>
          <w:sz w:val="32"/>
          <w:szCs w:val="32"/>
          <w:shd w:val="clear" w:color="auto" w:fill="FFFFFF"/>
        </w:rPr>
        <w:t>嗪</w:t>
      </w:r>
      <w:proofErr w:type="gramEnd"/>
    </w:p>
    <w:p w14:paraId="594B7DF9" w14:textId="60524A3C" w:rsidR="00757E9E" w:rsidRPr="00757E9E" w:rsidRDefault="00757E9E" w:rsidP="00757E9E">
      <w:pPr>
        <w:spacing w:line="560" w:lineRule="exact"/>
        <w:ind w:firstLineChars="200" w:firstLine="640"/>
        <w:rPr>
          <w:rFonts w:eastAsia="仿宋_GB2312" w:cs="Times New Roman" w:hint="eastAsia"/>
          <w:sz w:val="32"/>
          <w:szCs w:val="32"/>
          <w:shd w:val="clear" w:color="auto" w:fill="FFFFFF"/>
        </w:rPr>
      </w:pPr>
      <w:proofErr w:type="gramStart"/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噻</w:t>
      </w:r>
      <w:proofErr w:type="gramEnd"/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虫</w:t>
      </w:r>
      <w:proofErr w:type="gramStart"/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嗪</w:t>
      </w:r>
      <w:proofErr w:type="gramEnd"/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是第二代烟碱类高效低毒杀虫剂，对害虫具有胃毒、触杀及内吸活性，用于叶面喷雾及</w:t>
      </w:r>
      <w:proofErr w:type="gramStart"/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土壤灌根处理</w:t>
      </w:r>
      <w:proofErr w:type="gramEnd"/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；其施药后</w:t>
      </w:r>
      <w:proofErr w:type="gramStart"/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迅速被内吸</w:t>
      </w:r>
      <w:proofErr w:type="gramEnd"/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，并传导到植株各部位，对刺吸式害虫如蚜虫、飞</w:t>
      </w:r>
      <w:proofErr w:type="gramStart"/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虱</w:t>
      </w:r>
      <w:proofErr w:type="gramEnd"/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、叶蝉、粉</w:t>
      </w:r>
      <w:proofErr w:type="gramStart"/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虱</w:t>
      </w:r>
      <w:proofErr w:type="gramEnd"/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等有良好的防效。</w:t>
      </w:r>
      <w:r w:rsidRPr="0082774C">
        <w:rPr>
          <w:rFonts w:eastAsia="仿宋_GB2312" w:cs="Times New Roman"/>
          <w:sz w:val="32"/>
          <w:szCs w:val="32"/>
          <w:shd w:val="clear" w:color="auto" w:fill="FFFFFF"/>
        </w:rPr>
        <w:t>《食品安全国家标准</w:t>
      </w:r>
      <w:r w:rsidRPr="0082774C">
        <w:rPr>
          <w:rFonts w:eastAsia="仿宋_GB2312" w:cs="Times New Roman"/>
          <w:sz w:val="32"/>
          <w:szCs w:val="32"/>
          <w:shd w:val="clear" w:color="auto" w:fill="FFFFFF"/>
        </w:rPr>
        <w:t xml:space="preserve"> </w:t>
      </w:r>
      <w:r w:rsidRPr="0082774C">
        <w:rPr>
          <w:rFonts w:eastAsia="仿宋_GB2312" w:cs="Times New Roman"/>
          <w:sz w:val="32"/>
          <w:szCs w:val="32"/>
          <w:shd w:val="clear" w:color="auto" w:fill="FFFFFF"/>
        </w:rPr>
        <w:t>食品中农药最大残留限量》（</w:t>
      </w:r>
      <w:r w:rsidRPr="0082774C">
        <w:rPr>
          <w:rFonts w:eastAsia="仿宋_GB2312" w:cs="Times New Roman"/>
          <w:sz w:val="32"/>
          <w:szCs w:val="32"/>
          <w:shd w:val="clear" w:color="auto" w:fill="FFFFFF"/>
        </w:rPr>
        <w:t>GB 2763—2021</w:t>
      </w:r>
      <w:r w:rsidRPr="0082774C">
        <w:rPr>
          <w:rFonts w:eastAsia="仿宋_GB2312" w:cs="Times New Roman"/>
          <w:sz w:val="32"/>
          <w:szCs w:val="32"/>
          <w:shd w:val="clear" w:color="auto" w:fill="FFFFFF"/>
        </w:rPr>
        <w:t>）中规定，</w:t>
      </w:r>
      <w:proofErr w:type="gramStart"/>
      <w:r w:rsidRPr="0082774C">
        <w:rPr>
          <w:rFonts w:eastAsia="仿宋_GB2312" w:cs="Times New Roman"/>
          <w:sz w:val="32"/>
          <w:szCs w:val="32"/>
          <w:shd w:val="clear" w:color="auto" w:fill="FFFFFF"/>
        </w:rPr>
        <w:t>噻</w:t>
      </w:r>
      <w:proofErr w:type="gramEnd"/>
      <w:r w:rsidRPr="0082774C">
        <w:rPr>
          <w:rFonts w:eastAsia="仿宋_GB2312" w:cs="Times New Roman"/>
          <w:sz w:val="32"/>
          <w:szCs w:val="32"/>
          <w:shd w:val="clear" w:color="auto" w:fill="FFFFFF"/>
        </w:rPr>
        <w:t>虫</w:t>
      </w:r>
      <w:proofErr w:type="gramStart"/>
      <w:r w:rsidRPr="0082774C">
        <w:rPr>
          <w:rFonts w:eastAsia="仿宋_GB2312" w:cs="Times New Roman"/>
          <w:sz w:val="32"/>
          <w:szCs w:val="32"/>
          <w:shd w:val="clear" w:color="auto" w:fill="FFFFFF"/>
        </w:rPr>
        <w:t>嗪</w:t>
      </w:r>
      <w:proofErr w:type="gramEnd"/>
      <w:r w:rsidRPr="0082774C">
        <w:rPr>
          <w:rFonts w:eastAsia="仿宋_GB2312" w:cs="Times New Roman"/>
          <w:sz w:val="32"/>
          <w:szCs w:val="32"/>
          <w:shd w:val="clear" w:color="auto" w:fill="FFFFFF"/>
        </w:rPr>
        <w:t>在</w:t>
      </w:r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鳞茎类蔬菜</w:t>
      </w:r>
      <w:r w:rsidRPr="0082774C">
        <w:rPr>
          <w:rFonts w:eastAsia="仿宋_GB2312" w:cs="Times New Roman"/>
          <w:sz w:val="32"/>
          <w:szCs w:val="32"/>
          <w:shd w:val="clear" w:color="auto" w:fill="FFFFFF"/>
        </w:rPr>
        <w:t>葱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、</w:t>
      </w:r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根茎类和薯芋类蔬菜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姜</w:t>
      </w:r>
      <w:r w:rsidRPr="0082774C">
        <w:rPr>
          <w:rFonts w:eastAsia="仿宋_GB2312" w:cs="Times New Roman"/>
          <w:sz w:val="32"/>
          <w:szCs w:val="32"/>
          <w:shd w:val="clear" w:color="auto" w:fill="FFFFFF"/>
        </w:rPr>
        <w:t>中的最大残留限量值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均</w:t>
      </w:r>
      <w:r w:rsidRPr="0082774C">
        <w:rPr>
          <w:rFonts w:eastAsia="仿宋_GB2312" w:cs="Times New Roman"/>
          <w:sz w:val="32"/>
          <w:szCs w:val="32"/>
          <w:shd w:val="clear" w:color="auto" w:fill="FFFFFF"/>
        </w:rPr>
        <w:t>为</w:t>
      </w:r>
      <w:r w:rsidRPr="0082774C">
        <w:rPr>
          <w:rFonts w:eastAsia="仿宋_GB2312" w:cs="Times New Roman"/>
          <w:sz w:val="32"/>
          <w:szCs w:val="32"/>
          <w:shd w:val="clear" w:color="auto" w:fill="FFFFFF"/>
        </w:rPr>
        <w:t>0.3mg/kg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。</w:t>
      </w:r>
    </w:p>
    <w:p w14:paraId="20D8CC89" w14:textId="0CBDEC3C" w:rsidR="0082774C" w:rsidRDefault="0082774C" w:rsidP="0082774C">
      <w:pPr>
        <w:spacing w:line="560" w:lineRule="exact"/>
        <w:ind w:firstLineChars="200" w:firstLine="640"/>
        <w:rPr>
          <w:rFonts w:eastAsia="仿宋_GB2312" w:cs="Times New Roman"/>
          <w:sz w:val="32"/>
          <w:szCs w:val="32"/>
          <w:shd w:val="clear" w:color="auto" w:fill="FFFFFF"/>
        </w:rPr>
      </w:pPr>
      <w:r w:rsidRPr="0082774C">
        <w:rPr>
          <w:rFonts w:eastAsia="仿宋_GB2312" w:cs="Times New Roman"/>
          <w:sz w:val="32"/>
          <w:szCs w:val="32"/>
          <w:shd w:val="clear" w:color="auto" w:fill="FFFFFF"/>
        </w:rPr>
        <w:t>（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二</w:t>
      </w:r>
      <w:r w:rsidRPr="0082774C">
        <w:rPr>
          <w:rFonts w:eastAsia="仿宋_GB2312" w:cs="Times New Roman"/>
          <w:sz w:val="32"/>
          <w:szCs w:val="32"/>
          <w:shd w:val="clear" w:color="auto" w:fill="FFFFFF"/>
        </w:rPr>
        <w:t>）</w:t>
      </w:r>
      <w:proofErr w:type="gramStart"/>
      <w:r w:rsidRPr="0082774C">
        <w:rPr>
          <w:rFonts w:eastAsia="仿宋_GB2312" w:cs="Times New Roman"/>
          <w:sz w:val="32"/>
          <w:szCs w:val="32"/>
          <w:shd w:val="clear" w:color="auto" w:fill="FFFFFF"/>
        </w:rPr>
        <w:t>噻</w:t>
      </w:r>
      <w:proofErr w:type="gramEnd"/>
      <w:r w:rsidRPr="0082774C">
        <w:rPr>
          <w:rFonts w:eastAsia="仿宋_GB2312" w:cs="Times New Roman"/>
          <w:sz w:val="32"/>
          <w:szCs w:val="32"/>
          <w:shd w:val="clear" w:color="auto" w:fill="FFFFFF"/>
        </w:rPr>
        <w:t>虫胺</w:t>
      </w:r>
    </w:p>
    <w:p w14:paraId="6D1C6939" w14:textId="2672074E" w:rsidR="0082774C" w:rsidRPr="0082774C" w:rsidRDefault="0082774C" w:rsidP="0082774C">
      <w:pPr>
        <w:spacing w:line="560" w:lineRule="exact"/>
        <w:ind w:firstLineChars="200" w:firstLine="640"/>
        <w:rPr>
          <w:rFonts w:eastAsia="仿宋_GB2312" w:cs="Times New Roman" w:hint="eastAsia"/>
          <w:sz w:val="32"/>
          <w:szCs w:val="32"/>
          <w:shd w:val="clear" w:color="auto" w:fill="FFFFFF"/>
        </w:rPr>
      </w:pPr>
      <w:proofErr w:type="gramStart"/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噻</w:t>
      </w:r>
      <w:proofErr w:type="gramEnd"/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虫胺是新烟碱类中的一种杀虫剂，具有触杀、胃毒和内吸活性；主要用于水稻、蔬菜、果树及其他作物上防治蚜虫、叶蝉、</w:t>
      </w:r>
      <w:proofErr w:type="gramStart"/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蓟</w:t>
      </w:r>
      <w:proofErr w:type="gramEnd"/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马、飞</w:t>
      </w:r>
      <w:proofErr w:type="gramStart"/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虱</w:t>
      </w:r>
      <w:proofErr w:type="gramEnd"/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等半翅目、鞘翅目、双翅目和某些鳞翅目类害虫的杀虫剂。《食品安全国家标准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 xml:space="preserve"> 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食品中农药最大残留限量》（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GB 2763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—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2021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）中规定，</w:t>
      </w:r>
      <w:proofErr w:type="gramStart"/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噻虫胺在茄果类蔬菜</w:t>
      </w:r>
      <w:proofErr w:type="gramEnd"/>
      <w:r>
        <w:rPr>
          <w:rFonts w:eastAsia="仿宋_GB2312" w:cs="Times New Roman" w:hint="eastAsia"/>
          <w:sz w:val="32"/>
          <w:szCs w:val="32"/>
          <w:shd w:val="clear" w:color="auto" w:fill="FFFFFF"/>
        </w:rPr>
        <w:t>甜椒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中的最大残留限量值为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0.05mg/kg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；在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根茎类和薯芋类蔬菜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姜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中的最大残留限量值为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0.</w:t>
      </w:r>
      <w:r>
        <w:rPr>
          <w:rFonts w:eastAsia="仿宋_GB2312" w:cs="Times New Roman"/>
          <w:sz w:val="32"/>
          <w:szCs w:val="32"/>
          <w:shd w:val="clear" w:color="auto" w:fill="FFFFFF"/>
        </w:rPr>
        <w:t>2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mg/kg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。</w:t>
      </w:r>
    </w:p>
    <w:p w14:paraId="382B5EAA" w14:textId="4FF6BCC9" w:rsidR="0082774C" w:rsidRDefault="0082774C" w:rsidP="0082774C">
      <w:pPr>
        <w:spacing w:line="560" w:lineRule="exact"/>
        <w:ind w:firstLineChars="200" w:firstLine="640"/>
        <w:rPr>
          <w:rFonts w:eastAsia="仿宋_GB2312" w:cs="Times New Roman"/>
          <w:sz w:val="32"/>
          <w:szCs w:val="32"/>
          <w:shd w:val="clear" w:color="auto" w:fill="FFFFFF"/>
        </w:rPr>
      </w:pPr>
      <w:r w:rsidRPr="0082774C">
        <w:rPr>
          <w:rFonts w:eastAsia="仿宋_GB2312" w:cs="Times New Roman"/>
          <w:sz w:val="32"/>
          <w:szCs w:val="32"/>
          <w:shd w:val="clear" w:color="auto" w:fill="FFFFFF"/>
        </w:rPr>
        <w:t>（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三</w:t>
      </w:r>
      <w:r w:rsidRPr="0082774C">
        <w:rPr>
          <w:rFonts w:eastAsia="仿宋_GB2312" w:cs="Times New Roman"/>
          <w:sz w:val="32"/>
          <w:szCs w:val="32"/>
          <w:shd w:val="clear" w:color="auto" w:fill="FFFFFF"/>
        </w:rPr>
        <w:t>）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乐果</w:t>
      </w:r>
    </w:p>
    <w:p w14:paraId="3F0F2657" w14:textId="1EFDA477" w:rsidR="00A55739" w:rsidRPr="00A55739" w:rsidRDefault="00A55739" w:rsidP="00A55739">
      <w:pPr>
        <w:spacing w:line="560" w:lineRule="exact"/>
        <w:ind w:firstLineChars="200" w:firstLine="640"/>
        <w:rPr>
          <w:rFonts w:eastAsia="仿宋_GB2312" w:cs="Times New Roman" w:hint="eastAsia"/>
          <w:sz w:val="32"/>
          <w:szCs w:val="32"/>
          <w:shd w:val="clear" w:color="auto" w:fill="FFFFFF"/>
        </w:rPr>
      </w:pPr>
      <w:r w:rsidRPr="00A55739">
        <w:rPr>
          <w:rFonts w:eastAsia="仿宋_GB2312" w:cs="Times New Roman" w:hint="eastAsia"/>
          <w:sz w:val="32"/>
          <w:szCs w:val="32"/>
          <w:shd w:val="clear" w:color="auto" w:fill="FFFFFF"/>
        </w:rPr>
        <w:t>乐果是一种内吸性有机磷杀虫、杀螨剂，通过抑制昆虫乙酰胆碱酯酶发挥毒杀作用，对哺乳动物属中等毒性。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《食品安全国家标准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 xml:space="preserve"> 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食品中农药最大残留限量》（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GB 2763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—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2021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）中规定，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乐果在茄果类蔬菜辣椒中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的最大残留限量值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lastRenderedPageBreak/>
        <w:t>为</w:t>
      </w:r>
      <w:r w:rsidRPr="00A55739">
        <w:rPr>
          <w:rFonts w:eastAsia="仿宋_GB2312" w:cs="Times New Roman"/>
          <w:sz w:val="32"/>
          <w:szCs w:val="32"/>
          <w:shd w:val="clear" w:color="auto" w:fill="FFFFFF"/>
        </w:rPr>
        <w:t>0.01mg/kg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。</w:t>
      </w:r>
    </w:p>
    <w:p w14:paraId="72DB70C1" w14:textId="1FEE1B92" w:rsidR="0082774C" w:rsidRDefault="0082774C" w:rsidP="0082774C">
      <w:pPr>
        <w:spacing w:line="560" w:lineRule="exact"/>
        <w:ind w:firstLineChars="200" w:firstLine="640"/>
        <w:rPr>
          <w:rFonts w:eastAsia="仿宋_GB2312" w:cs="Times New Roman"/>
          <w:sz w:val="32"/>
          <w:szCs w:val="32"/>
          <w:shd w:val="clear" w:color="auto" w:fill="FFFFFF"/>
        </w:rPr>
      </w:pPr>
      <w:r w:rsidRPr="0082774C">
        <w:rPr>
          <w:rFonts w:eastAsia="仿宋_GB2312" w:cs="Times New Roman"/>
          <w:sz w:val="32"/>
          <w:szCs w:val="32"/>
          <w:shd w:val="clear" w:color="auto" w:fill="FFFFFF"/>
        </w:rPr>
        <w:t>（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四</w:t>
      </w:r>
      <w:r w:rsidRPr="0082774C">
        <w:rPr>
          <w:rFonts w:eastAsia="仿宋_GB2312" w:cs="Times New Roman"/>
          <w:sz w:val="32"/>
          <w:szCs w:val="32"/>
          <w:shd w:val="clear" w:color="auto" w:fill="FFFFFF"/>
        </w:rPr>
        <w:t>）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二氧化硫残留量</w:t>
      </w:r>
    </w:p>
    <w:p w14:paraId="0CA46278" w14:textId="00F43803" w:rsidR="00757E9E" w:rsidRDefault="00757E9E" w:rsidP="0082774C">
      <w:pPr>
        <w:spacing w:line="560" w:lineRule="exact"/>
        <w:ind w:firstLineChars="200" w:firstLine="640"/>
        <w:rPr>
          <w:rFonts w:eastAsia="仿宋_GB2312" w:cs="Times New Roman" w:hint="eastAsia"/>
          <w:sz w:val="32"/>
          <w:szCs w:val="32"/>
          <w:shd w:val="clear" w:color="auto" w:fill="FFFFFF"/>
        </w:rPr>
      </w:pPr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食品中二氧化硫残留量主要来源于硫磺或者是二氧化硫、焦亚硫酸钾、焦亚硫酸钠等物质；硫磺及二氧化硫类物质作为防腐剂和漂白剂，被广泛应用于食品加工过程中；其可以进行消毒、杀菌，提高产品质量，延长产品保质期。《食品安全国家标准</w:t>
      </w:r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 xml:space="preserve"> </w:t>
      </w:r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食品添加剂使用标准》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（</w:t>
      </w:r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GB 2760-2024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）中规定，</w:t>
      </w:r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八角中二氧化硫残留量限值为</w:t>
      </w:r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0.15g/kg</w:t>
      </w:r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，其余香辛料中不允许使用硫磺、二氧化硫类物质。</w:t>
      </w:r>
    </w:p>
    <w:p w14:paraId="67818383" w14:textId="34156CCF" w:rsidR="0082774C" w:rsidRDefault="0082774C" w:rsidP="0082774C">
      <w:pPr>
        <w:spacing w:line="560" w:lineRule="exact"/>
        <w:ind w:firstLineChars="200" w:firstLine="640"/>
        <w:rPr>
          <w:rFonts w:eastAsia="仿宋_GB2312" w:cs="Times New Roman"/>
          <w:sz w:val="32"/>
          <w:szCs w:val="32"/>
          <w:shd w:val="clear" w:color="auto" w:fill="FFFFFF"/>
        </w:rPr>
      </w:pPr>
      <w:r w:rsidRPr="0082774C">
        <w:rPr>
          <w:rFonts w:eastAsia="仿宋_GB2312" w:cs="Times New Roman"/>
          <w:sz w:val="32"/>
          <w:szCs w:val="32"/>
          <w:shd w:val="clear" w:color="auto" w:fill="FFFFFF"/>
        </w:rPr>
        <w:t>（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五</w:t>
      </w:r>
      <w:r w:rsidRPr="0082774C">
        <w:rPr>
          <w:rFonts w:eastAsia="仿宋_GB2312" w:cs="Times New Roman"/>
          <w:sz w:val="32"/>
          <w:szCs w:val="32"/>
          <w:shd w:val="clear" w:color="auto" w:fill="FFFFFF"/>
        </w:rPr>
        <w:t>）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多西环素</w:t>
      </w:r>
    </w:p>
    <w:p w14:paraId="1C744E81" w14:textId="65C05805" w:rsidR="00A55739" w:rsidRPr="00A52A21" w:rsidRDefault="00A55739" w:rsidP="00A52A21">
      <w:pPr>
        <w:spacing w:line="560" w:lineRule="exact"/>
        <w:ind w:firstLineChars="200" w:firstLine="640"/>
        <w:rPr>
          <w:rFonts w:eastAsia="仿宋_GB2312" w:cs="Times New Roman" w:hint="eastAsia"/>
          <w:sz w:val="32"/>
          <w:szCs w:val="32"/>
          <w:shd w:val="clear" w:color="auto" w:fill="FFFFFF"/>
        </w:rPr>
      </w:pPr>
      <w:r w:rsidRPr="00A55739">
        <w:rPr>
          <w:rFonts w:eastAsia="仿宋_GB2312" w:cs="Times New Roman" w:hint="eastAsia"/>
          <w:sz w:val="32"/>
          <w:szCs w:val="32"/>
          <w:shd w:val="clear" w:color="auto" w:fill="FFFFFF"/>
        </w:rPr>
        <w:t>多西环素为四环素类广谱抗生素，通过抑制细菌核糖体</w:t>
      </w:r>
      <w:r w:rsidRPr="00A55739">
        <w:rPr>
          <w:rFonts w:eastAsia="仿宋_GB2312" w:cs="Times New Roman" w:hint="eastAsia"/>
          <w:sz w:val="32"/>
          <w:szCs w:val="32"/>
          <w:shd w:val="clear" w:color="auto" w:fill="FFFFFF"/>
        </w:rPr>
        <w:t>30S</w:t>
      </w:r>
      <w:r w:rsidRPr="00A55739">
        <w:rPr>
          <w:rFonts w:eastAsia="仿宋_GB2312" w:cs="Times New Roman" w:hint="eastAsia"/>
          <w:sz w:val="32"/>
          <w:szCs w:val="32"/>
          <w:shd w:val="clear" w:color="auto" w:fill="FFFFFF"/>
        </w:rPr>
        <w:t>亚基的蛋白质合成发挥作用，脂溶性强、半衰期长，广泛用于畜禽细菌及支原体感染防治。《食品安全国家标准</w:t>
      </w:r>
      <w:r w:rsidRPr="00A55739">
        <w:rPr>
          <w:rFonts w:eastAsia="仿宋_GB2312" w:cs="Times New Roman" w:hint="eastAsia"/>
          <w:sz w:val="32"/>
          <w:szCs w:val="32"/>
          <w:shd w:val="clear" w:color="auto" w:fill="FFFFFF"/>
        </w:rPr>
        <w:t xml:space="preserve"> </w:t>
      </w:r>
      <w:r w:rsidRPr="00A55739">
        <w:rPr>
          <w:rFonts w:eastAsia="仿宋_GB2312" w:cs="Times New Roman" w:hint="eastAsia"/>
          <w:sz w:val="32"/>
          <w:szCs w:val="32"/>
          <w:shd w:val="clear" w:color="auto" w:fill="FFFFFF"/>
        </w:rPr>
        <w:t>食品中</w:t>
      </w:r>
      <w:r w:rsidRPr="00A55739">
        <w:rPr>
          <w:rFonts w:eastAsia="仿宋_GB2312" w:cs="Times New Roman" w:hint="eastAsia"/>
          <w:sz w:val="32"/>
          <w:szCs w:val="32"/>
          <w:shd w:val="clear" w:color="auto" w:fill="FFFFFF"/>
        </w:rPr>
        <w:t>41</w:t>
      </w:r>
      <w:r w:rsidRPr="00A55739">
        <w:rPr>
          <w:rFonts w:eastAsia="仿宋_GB2312" w:cs="Times New Roman" w:hint="eastAsia"/>
          <w:sz w:val="32"/>
          <w:szCs w:val="32"/>
          <w:shd w:val="clear" w:color="auto" w:fill="FFFFFF"/>
        </w:rPr>
        <w:t>种兽药最大残留限量》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（</w:t>
      </w:r>
      <w:r w:rsidRPr="00A55739">
        <w:rPr>
          <w:rFonts w:eastAsia="仿宋_GB2312" w:cs="Times New Roman" w:hint="eastAsia"/>
          <w:sz w:val="32"/>
          <w:szCs w:val="32"/>
          <w:shd w:val="clear" w:color="auto" w:fill="FFFFFF"/>
        </w:rPr>
        <w:t>GB 31650.1-2022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）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中规定，</w:t>
      </w:r>
      <w:r w:rsidR="00A52A21">
        <w:rPr>
          <w:rFonts w:eastAsia="仿宋_GB2312" w:cs="Times New Roman" w:hint="eastAsia"/>
          <w:sz w:val="32"/>
          <w:szCs w:val="32"/>
          <w:shd w:val="clear" w:color="auto" w:fill="FFFFFF"/>
        </w:rPr>
        <w:t>多</w:t>
      </w:r>
      <w:proofErr w:type="gramStart"/>
      <w:r w:rsidR="00A52A21">
        <w:rPr>
          <w:rFonts w:eastAsia="仿宋_GB2312" w:cs="Times New Roman" w:hint="eastAsia"/>
          <w:sz w:val="32"/>
          <w:szCs w:val="32"/>
          <w:shd w:val="clear" w:color="auto" w:fill="FFFFFF"/>
        </w:rPr>
        <w:t>西环素在</w:t>
      </w:r>
      <w:proofErr w:type="gramEnd"/>
      <w:r w:rsidR="00A52A21">
        <w:rPr>
          <w:rFonts w:eastAsia="仿宋_GB2312" w:cs="Times New Roman" w:hint="eastAsia"/>
          <w:sz w:val="32"/>
          <w:szCs w:val="32"/>
          <w:shd w:val="clear" w:color="auto" w:fill="FFFFFF"/>
        </w:rPr>
        <w:t>鸡蛋中</w:t>
      </w:r>
      <w:r w:rsidR="00A52A21"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的最大残留限量值为</w:t>
      </w:r>
      <w:r w:rsidR="00A52A21" w:rsidRPr="00A52A21">
        <w:rPr>
          <w:rFonts w:eastAsia="仿宋_GB2312" w:cs="Times New Roman"/>
          <w:sz w:val="32"/>
          <w:szCs w:val="32"/>
          <w:shd w:val="clear" w:color="auto" w:fill="FFFFFF"/>
        </w:rPr>
        <w:t>10μg/kg</w:t>
      </w:r>
      <w:r w:rsidR="00A52A21">
        <w:rPr>
          <w:rFonts w:eastAsia="仿宋_GB2312" w:cs="Times New Roman" w:hint="eastAsia"/>
          <w:sz w:val="32"/>
          <w:szCs w:val="32"/>
          <w:shd w:val="clear" w:color="auto" w:fill="FFFFFF"/>
        </w:rPr>
        <w:t>。</w:t>
      </w:r>
    </w:p>
    <w:p w14:paraId="6E9F2BE7" w14:textId="0464BA4D" w:rsidR="0082774C" w:rsidRDefault="0082774C" w:rsidP="0082774C">
      <w:pPr>
        <w:spacing w:line="560" w:lineRule="exact"/>
        <w:ind w:firstLineChars="200" w:firstLine="640"/>
        <w:rPr>
          <w:rFonts w:eastAsia="仿宋_GB2312" w:cs="Times New Roman"/>
          <w:sz w:val="32"/>
          <w:szCs w:val="32"/>
          <w:shd w:val="clear" w:color="auto" w:fill="FFFFFF"/>
        </w:rPr>
      </w:pPr>
      <w:r w:rsidRPr="0082774C">
        <w:rPr>
          <w:rFonts w:eastAsia="仿宋_GB2312" w:cs="Times New Roman"/>
          <w:sz w:val="32"/>
          <w:szCs w:val="32"/>
          <w:shd w:val="clear" w:color="auto" w:fill="FFFFFF"/>
        </w:rPr>
        <w:t>（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六</w:t>
      </w:r>
      <w:r w:rsidRPr="0082774C">
        <w:rPr>
          <w:rFonts w:eastAsia="仿宋_GB2312" w:cs="Times New Roman"/>
          <w:sz w:val="32"/>
          <w:szCs w:val="32"/>
          <w:shd w:val="clear" w:color="auto" w:fill="FFFFFF"/>
        </w:rPr>
        <w:t>）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毒死</w:t>
      </w:r>
      <w:proofErr w:type="gramStart"/>
      <w:r>
        <w:rPr>
          <w:rFonts w:eastAsia="仿宋_GB2312" w:cs="Times New Roman" w:hint="eastAsia"/>
          <w:sz w:val="32"/>
          <w:szCs w:val="32"/>
          <w:shd w:val="clear" w:color="auto" w:fill="FFFFFF"/>
        </w:rPr>
        <w:t>蜱</w:t>
      </w:r>
      <w:proofErr w:type="gramEnd"/>
    </w:p>
    <w:p w14:paraId="2A87D856" w14:textId="1272B25E" w:rsidR="00BD2D95" w:rsidRPr="00757E9E" w:rsidRDefault="00757E9E" w:rsidP="00757E9E">
      <w:pPr>
        <w:spacing w:line="560" w:lineRule="exact"/>
        <w:ind w:firstLineChars="200" w:firstLine="640"/>
        <w:rPr>
          <w:rFonts w:eastAsia="仿宋_GB2312" w:cs="Times New Roman" w:hint="eastAsia"/>
          <w:b/>
          <w:bCs/>
          <w:sz w:val="32"/>
          <w:szCs w:val="32"/>
          <w:shd w:val="clear" w:color="auto" w:fill="FFFFFF"/>
        </w:rPr>
      </w:pPr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毒死</w:t>
      </w:r>
      <w:proofErr w:type="gramStart"/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蜱</w:t>
      </w:r>
      <w:proofErr w:type="gramEnd"/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是广谱有机磷杀虫剂，具触杀、胃毒作用，用于防治果蔬害虫，但过量残留会抑制人体胆碱酯酶活性，引发头晕、呕吐等中毒症状。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《食品安全国家标准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 xml:space="preserve"> 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食品中农药最大残留限量》（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GB 2763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—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2021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）中规定，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毒死</w:t>
      </w:r>
      <w:proofErr w:type="gramStart"/>
      <w:r>
        <w:rPr>
          <w:rFonts w:eastAsia="仿宋_GB2312" w:cs="Times New Roman" w:hint="eastAsia"/>
          <w:sz w:val="32"/>
          <w:szCs w:val="32"/>
          <w:shd w:val="clear" w:color="auto" w:fill="FFFFFF"/>
        </w:rPr>
        <w:t>蜱</w:t>
      </w:r>
      <w:proofErr w:type="gramEnd"/>
      <w:r>
        <w:rPr>
          <w:rFonts w:eastAsia="仿宋_GB2312" w:cs="Times New Roman" w:hint="eastAsia"/>
          <w:sz w:val="32"/>
          <w:szCs w:val="32"/>
          <w:shd w:val="clear" w:color="auto" w:fill="FFFFFF"/>
        </w:rPr>
        <w:t>在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根茎类和薯芋类蔬菜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姜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中的最大残留限量值为</w:t>
      </w:r>
      <w:r w:rsidRPr="00757E9E">
        <w:rPr>
          <w:rFonts w:eastAsia="仿宋_GB2312" w:cs="Times New Roman" w:hint="eastAsia"/>
          <w:sz w:val="32"/>
          <w:szCs w:val="32"/>
          <w:shd w:val="clear" w:color="auto" w:fill="FFFFFF"/>
        </w:rPr>
        <w:t>0.02mg/kg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。</w:t>
      </w:r>
    </w:p>
    <w:sectPr w:rsidR="00BD2D95" w:rsidRPr="00757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62BC2" w14:textId="77777777" w:rsidR="00594386" w:rsidRDefault="00594386" w:rsidP="0082774C">
      <w:r>
        <w:separator/>
      </w:r>
    </w:p>
  </w:endnote>
  <w:endnote w:type="continuationSeparator" w:id="0">
    <w:p w14:paraId="2F4B5E6E" w14:textId="77777777" w:rsidR="00594386" w:rsidRDefault="00594386" w:rsidP="0082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9F204" w14:textId="77777777" w:rsidR="00594386" w:rsidRDefault="00594386" w:rsidP="0082774C">
      <w:r>
        <w:separator/>
      </w:r>
    </w:p>
  </w:footnote>
  <w:footnote w:type="continuationSeparator" w:id="0">
    <w:p w14:paraId="70396A14" w14:textId="77777777" w:rsidR="00594386" w:rsidRDefault="00594386" w:rsidP="00827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6C61CC"/>
    <w:rsid w:val="00594386"/>
    <w:rsid w:val="00757E9E"/>
    <w:rsid w:val="0082774C"/>
    <w:rsid w:val="00A52A21"/>
    <w:rsid w:val="00A55739"/>
    <w:rsid w:val="00BD2D95"/>
    <w:rsid w:val="1FF81B83"/>
    <w:rsid w:val="3FBD23EC"/>
    <w:rsid w:val="40DF5116"/>
    <w:rsid w:val="4A6C61CC"/>
    <w:rsid w:val="667C1E0A"/>
    <w:rsid w:val="789A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0B21EE"/>
  <w15:docId w15:val="{C06AA788-7D7E-42AE-9958-11B58124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TOC1">
    <w:name w:val="toc 1"/>
    <w:basedOn w:val="a"/>
    <w:next w:val="a"/>
    <w:qFormat/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</w:rPr>
  </w:style>
  <w:style w:type="paragraph" w:styleId="2">
    <w:name w:val="Body Text First Indent 2"/>
    <w:basedOn w:val="a3"/>
    <w:next w:val="a"/>
    <w:qFormat/>
    <w:pPr>
      <w:adjustRightInd w:val="0"/>
      <w:ind w:leftChars="0" w:left="0" w:firstLineChars="200" w:firstLine="880"/>
    </w:pPr>
    <w:rPr>
      <w:rFonts w:eastAsia="仿宋" w:cs="Times New Roman"/>
      <w:sz w:val="32"/>
    </w:rPr>
  </w:style>
  <w:style w:type="paragraph" w:styleId="a5">
    <w:name w:val="header"/>
    <w:basedOn w:val="a"/>
    <w:link w:val="a6"/>
    <w:rsid w:val="00827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2774C"/>
    <w:rPr>
      <w:rFonts w:ascii="Times New Roman" w:eastAsia="宋体" w:hAnsi="Times New Roman" w:cs="Calibri"/>
      <w:kern w:val="2"/>
      <w:sz w:val="18"/>
      <w:szCs w:val="18"/>
    </w:rPr>
  </w:style>
  <w:style w:type="paragraph" w:styleId="a7">
    <w:name w:val="footer"/>
    <w:basedOn w:val="a"/>
    <w:link w:val="a8"/>
    <w:rsid w:val="00827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2774C"/>
    <w:rPr>
      <w:rFonts w:ascii="Times New Roman" w:eastAsia="宋体" w:hAnsi="Times New Roman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逸简艺</dc:creator>
  <cp:lastModifiedBy>PONY</cp:lastModifiedBy>
  <cp:revision>2</cp:revision>
  <dcterms:created xsi:type="dcterms:W3CDTF">2025-03-10T07:54:00Z</dcterms:created>
  <dcterms:modified xsi:type="dcterms:W3CDTF">2026-03-12T02:07:00Z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07EDC42996974D12A59876B90CE7C180_13</vt:lpwstr>
  </property>
  <property fmtid="{D5CDD505-2E9C-101B-9397-08002B2CF9AE}" pid="4" name="KSOTemplateDocerSaveRecord">
    <vt:lpwstr>eyJoZGlkIjoiMTEwZDc0NGZkMGIwMGRlMjBmNmI4MTQ5ZDRiZDFmM2EiLCJ1c2VySWQiOiI0MTM2Njk3ODkifQ==</vt:lpwstr>
  </property>
</Properties>
</file>