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5DC6"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附件3</w:t>
      </w:r>
    </w:p>
    <w:p w14:paraId="15623ED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不合格检验项目小知识</w:t>
      </w:r>
    </w:p>
    <w:p w14:paraId="6B582F52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37D205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苯醚甲环唑</w:t>
      </w:r>
    </w:p>
    <w:p w14:paraId="2D07F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苯醚甲环唑为无色固体，是一种广谱高效的杀菌剂，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易溶于有机溶剂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壤中移动性小，降解缓慢。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广泛应用于果树、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instrText xml:space="preserve"> HYPERLINK "https://baike.so.com/doc/5417790-5655939.html" \t "https://baike.so.com/doc/_blank" </w:instrTex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蔬菜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等作物，有效防治黑星病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黑痘病、白腐病、斑点落叶病、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instrText xml:space="preserve"> HYPERLINK "https://baike.so.com/doc/6031411-6244412.html" \t "https://baike.so.com/doc/_blank" </w:instrTex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白粉病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、褐斑病、锈病、条锈病、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instrText xml:space="preserve"> HYPERLINK "https://baike.so.com/doc/5767122-5979892.html" \t "https://baike.so.com/doc/_blank" </w:instrTex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赤霉病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苯醚甲环唑不宜与铜制剂混用。因为铜制剂能降低它的杀菌能力，如果确实需要与铜制剂混用，则要加大苯醚甲环唑10%以上的用药量。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柑、橘中苯醚甲环唑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不合格的原因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可能是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（1）种植者未严格遵守农药安全间隔期相关规定，施药后，为达到快速上市追求利益最大化，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提前将产品收获上市，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或是在蔬菜采收期间使用农药，导致农药残留超标。（2）农药质量低劣，农药行业制药水平参差不齐，农民使用的农药品质不纯，导致蔬菜出现农药残留超标问题。《食品安全国家标准 食品中农药最大残留限量》（GB 2763-2026）中规定，苯醚甲环唑在柑、橘中的最大残留限量值为0.2mg/kg。</w:t>
      </w:r>
    </w:p>
    <w:p w14:paraId="53C0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C02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（二）噻虫胺</w:t>
      </w:r>
    </w:p>
    <w:p w14:paraId="4B95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噻虫胺属新烟碱类杀虫剂，具有内吸性、触杀和胃毒作用，对姜蛆、蚜虫、斑潜蝇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）中规定，噻虫胺在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茄子和辣椒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中的最大残留限量值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为0.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mg/kg。</w:t>
      </w:r>
    </w:p>
    <w:p w14:paraId="6BA4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BD1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二氧化硫残留量</w:t>
      </w:r>
    </w:p>
    <w:p w14:paraId="14FF5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二氧化硫是食品加工中常用的漂白剂和防腐剂，使用后会产生二氧化硫残留。进入人体内最终转化为硫酸盐并随尿液排出体外。少量二氧化硫进入人体不会对身体带来健康危害，但若过量食用会引起如恶心、呕吐等胃肠道反应。良姜中二氧化硫残留量不合格的原因可能是：（1）个别生产经营者使用劣质原料以降低成本，其后为了提高产品色泽而超范围超限量使用二氧化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。（2）为增加原料的保质期，防止霉变生虫，而超范围超限量使用二氧化硫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《食品安全国家标准 食品添加剂使用标准》（GB 2760-2024）中规定，二氧化硫残留量在良姜中应不得使用。</w:t>
      </w:r>
    </w:p>
    <w:p w14:paraId="779C1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429B86-EA7E-4015-8A17-DCDFDB8671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8FEA6B9-9089-4197-B648-DB06BF39B7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8D9E45F-B444-4717-869E-375F79F80CF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78538"/>
    <w:multiLevelType w:val="singleLevel"/>
    <w:tmpl w:val="F46785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61CC"/>
    <w:rsid w:val="00074A46"/>
    <w:rsid w:val="15A80F23"/>
    <w:rsid w:val="15D47582"/>
    <w:rsid w:val="1FF81B83"/>
    <w:rsid w:val="20572D20"/>
    <w:rsid w:val="208B76F3"/>
    <w:rsid w:val="20C01E92"/>
    <w:rsid w:val="294C1D8A"/>
    <w:rsid w:val="2A2102CB"/>
    <w:rsid w:val="3A4F1468"/>
    <w:rsid w:val="3FBD23EC"/>
    <w:rsid w:val="4044055E"/>
    <w:rsid w:val="4077476A"/>
    <w:rsid w:val="40DF5116"/>
    <w:rsid w:val="40E35963"/>
    <w:rsid w:val="4A6C61CC"/>
    <w:rsid w:val="5E4C6222"/>
    <w:rsid w:val="667C1E0A"/>
    <w:rsid w:val="69471745"/>
    <w:rsid w:val="706E310B"/>
    <w:rsid w:val="777A0320"/>
    <w:rsid w:val="789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</w:rPr>
  </w:style>
  <w:style w:type="paragraph" w:styleId="6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  <w:style w:type="paragraph" w:customStyle="1" w:styleId="9">
    <w:name w:val="Style1"/>
    <w:autoRedefine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730</Characters>
  <Lines>0</Lines>
  <Paragraphs>0</Paragraphs>
  <TotalTime>3</TotalTime>
  <ScaleCrop>false</ScaleCrop>
  <LinksUpToDate>false</LinksUpToDate>
  <CharactersWithSpaces>735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逸简艺</dc:creator>
  <cp:lastModifiedBy>奥迈检测</cp:lastModifiedBy>
  <dcterms:modified xsi:type="dcterms:W3CDTF">2026-06-23T07:14:56Z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812BD264421A48C69286B452055E9033_13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