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22" w:rsidRPr="002B3EF3" w:rsidRDefault="00837922">
      <w:pPr>
        <w:rPr>
          <w:szCs w:val="21"/>
        </w:rPr>
      </w:pPr>
      <w:r w:rsidRPr="002B3EF3">
        <w:rPr>
          <w:rFonts w:hint="eastAsia"/>
          <w:szCs w:val="21"/>
        </w:rPr>
        <w:t>依据《中华人民共和国城市房地产管理法》</w:t>
      </w:r>
      <w:r w:rsidRPr="002B3EF3">
        <w:rPr>
          <w:rFonts w:hint="eastAsia"/>
          <w:szCs w:val="21"/>
        </w:rPr>
        <w:t>.</w:t>
      </w:r>
      <w:r w:rsidRPr="002B3EF3">
        <w:rPr>
          <w:rFonts w:hint="eastAsia"/>
          <w:szCs w:val="21"/>
        </w:rPr>
        <w:t>《山东省商品房预售资金监管办法》</w:t>
      </w:r>
      <w:r w:rsidRPr="002B3EF3">
        <w:rPr>
          <w:rFonts w:hint="eastAsia"/>
          <w:szCs w:val="21"/>
        </w:rPr>
        <w:t>.</w:t>
      </w:r>
      <w:r w:rsidRPr="002B3EF3">
        <w:rPr>
          <w:rFonts w:hint="eastAsia"/>
          <w:szCs w:val="21"/>
        </w:rPr>
        <w:t>《菏泽市商品房预售资金监管办法》现将我县纳入商品房预售资金监管银行名单公示如下，</w:t>
      </w:r>
    </w:p>
    <w:tbl>
      <w:tblPr>
        <w:tblW w:w="7680" w:type="dxa"/>
        <w:tblInd w:w="93" w:type="dxa"/>
        <w:tblLook w:val="04A0"/>
      </w:tblPr>
      <w:tblGrid>
        <w:gridCol w:w="690"/>
        <w:gridCol w:w="6990"/>
      </w:tblGrid>
      <w:tr w:rsidR="00837922" w:rsidRPr="00837922" w:rsidTr="00837922">
        <w:trPr>
          <w:trHeight w:val="600"/>
        </w:trPr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922" w:rsidRPr="00837922" w:rsidRDefault="00837922" w:rsidP="008379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792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东明县监管银行名录</w:t>
            </w:r>
          </w:p>
        </w:tc>
      </w:tr>
      <w:tr w:rsidR="00837922" w:rsidRPr="00837922" w:rsidTr="00837922">
        <w:trPr>
          <w:trHeight w:val="6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2" w:rsidRPr="00837922" w:rsidRDefault="00837922" w:rsidP="008379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792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2" w:rsidRPr="00837922" w:rsidRDefault="00837922" w:rsidP="008379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792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银行名称</w:t>
            </w:r>
          </w:p>
        </w:tc>
      </w:tr>
      <w:tr w:rsidR="00837922" w:rsidRPr="00837922" w:rsidTr="00837922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2" w:rsidRPr="00837922" w:rsidRDefault="00837922" w:rsidP="008379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792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922" w:rsidRPr="00837922" w:rsidRDefault="00837922" w:rsidP="0083792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3792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中国建设银行股份有限公司东明支行</w:t>
            </w:r>
          </w:p>
        </w:tc>
      </w:tr>
      <w:tr w:rsidR="00837922" w:rsidRPr="00837922" w:rsidTr="00837922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2" w:rsidRPr="00837922" w:rsidRDefault="00837922" w:rsidP="008379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792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2" w:rsidRPr="00837922" w:rsidRDefault="00837922" w:rsidP="008379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792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中国工商银行股份有限公司东明支行</w:t>
            </w:r>
          </w:p>
        </w:tc>
      </w:tr>
      <w:tr w:rsidR="00837922" w:rsidRPr="00837922" w:rsidTr="00837922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2" w:rsidRPr="00837922" w:rsidRDefault="00837922" w:rsidP="008379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792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2" w:rsidRPr="00837922" w:rsidRDefault="00837922" w:rsidP="008379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792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中国邮政储蓄银行股份有限公司东明县支行</w:t>
            </w:r>
          </w:p>
        </w:tc>
      </w:tr>
      <w:tr w:rsidR="00837922" w:rsidRPr="00837922" w:rsidTr="00837922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2" w:rsidRPr="00837922" w:rsidRDefault="00837922" w:rsidP="008379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792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2" w:rsidRPr="00837922" w:rsidRDefault="00837922" w:rsidP="008379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792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中国农业银行股份有限公司东明县支行</w:t>
            </w:r>
          </w:p>
        </w:tc>
      </w:tr>
      <w:tr w:rsidR="00837922" w:rsidRPr="00837922" w:rsidTr="00837922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2" w:rsidRPr="00837922" w:rsidRDefault="00837922" w:rsidP="008379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792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2" w:rsidRPr="00837922" w:rsidRDefault="00837922" w:rsidP="008379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792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中国银行股份有限公司东明支行</w:t>
            </w:r>
          </w:p>
        </w:tc>
      </w:tr>
      <w:tr w:rsidR="00837922" w:rsidRPr="00837922" w:rsidTr="00837922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2" w:rsidRPr="00837922" w:rsidRDefault="00837922" w:rsidP="008379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792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922" w:rsidRPr="00837922" w:rsidRDefault="00837922" w:rsidP="0083792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3792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莱商银行股份有限公司菏泽东明支行</w:t>
            </w:r>
          </w:p>
        </w:tc>
      </w:tr>
      <w:tr w:rsidR="00837922" w:rsidRPr="00837922" w:rsidTr="00837922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2" w:rsidRPr="00837922" w:rsidRDefault="00837922" w:rsidP="008379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792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2" w:rsidRPr="00837922" w:rsidRDefault="00837922" w:rsidP="008379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792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山东东明农村商业银行股份有限公司</w:t>
            </w:r>
          </w:p>
        </w:tc>
      </w:tr>
      <w:tr w:rsidR="00837922" w:rsidRPr="00837922" w:rsidTr="00837922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2" w:rsidRPr="00837922" w:rsidRDefault="00837922" w:rsidP="008379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792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2" w:rsidRPr="00837922" w:rsidRDefault="00837922" w:rsidP="008379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792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东明中银富登村镇银行有限公司</w:t>
            </w:r>
          </w:p>
        </w:tc>
      </w:tr>
    </w:tbl>
    <w:p w:rsidR="001E10EA" w:rsidRPr="00837922" w:rsidRDefault="001E10EA">
      <w:pPr>
        <w:rPr>
          <w:rFonts w:hint="eastAsia"/>
        </w:rPr>
      </w:pPr>
    </w:p>
    <w:sectPr w:rsidR="001E10EA" w:rsidRPr="00837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0EA" w:rsidRDefault="001E10EA" w:rsidP="00837922">
      <w:r>
        <w:separator/>
      </w:r>
    </w:p>
  </w:endnote>
  <w:endnote w:type="continuationSeparator" w:id="1">
    <w:p w:rsidR="001E10EA" w:rsidRDefault="001E10EA" w:rsidP="00837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0EA" w:rsidRDefault="001E10EA" w:rsidP="00837922">
      <w:r>
        <w:separator/>
      </w:r>
    </w:p>
  </w:footnote>
  <w:footnote w:type="continuationSeparator" w:id="1">
    <w:p w:rsidR="001E10EA" w:rsidRDefault="001E10EA" w:rsidP="008379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922"/>
    <w:rsid w:val="001E10EA"/>
    <w:rsid w:val="002B3EF3"/>
    <w:rsid w:val="0083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7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79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7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79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>China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2024-04-19T01:29:00Z</dcterms:created>
  <dcterms:modified xsi:type="dcterms:W3CDTF">2024-04-19T01:34:00Z</dcterms:modified>
</cp:coreProperties>
</file>