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ascii="宋体"/>
          <w:color w:val="000000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政府常务会议议题解读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ind w:firstLine="8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</w:rPr>
        <w:t>月</w:t>
      </w: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</w:rPr>
        <w:t>日，县委</w:t>
      </w: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  <w:lang w:eastAsia="zh-CN"/>
        </w:rPr>
        <w:t>副书记、</w:t>
      </w: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</w:rPr>
        <w:t>县长</w:t>
      </w: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  <w:lang w:eastAsia="zh-CN"/>
        </w:rPr>
        <w:t>赵海林</w:t>
      </w: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</w:rPr>
        <w:t>在</w:t>
      </w: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  <w:lang w:eastAsia="zh-CN"/>
        </w:rPr>
        <w:t>县委党校科研楼</w:t>
      </w: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106会议室</w:t>
      </w: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</w:rPr>
        <w:t>，听取</w:t>
      </w: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  <w:lang w:eastAsia="zh-CN"/>
        </w:rPr>
        <w:t>发改、应急、工信等</w:t>
      </w: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</w:rPr>
        <w:t>有关部门情况汇报，研究确定如下事项：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Chars="0"/>
        <w:textAlignment w:val="auto"/>
        <w:rPr>
          <w:rFonts w:hint="eastAsia" w:ascii="仿宋_GB2312" w:hAnsi="Calibri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现将议题解读如下：</w:t>
      </w:r>
      <w:r>
        <w:rPr>
          <w:rFonts w:hint="default" w:ascii="仿宋_GB2312" w:hAnsi="仿宋_GB2312" w:eastAsia="仿宋_GB2312" w:cs="仿宋_GB2312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65405</wp:posOffset>
                </wp:positionV>
                <wp:extent cx="5400040" cy="2673350"/>
                <wp:effectExtent l="12700" t="12700" r="16510" b="19050"/>
                <wp:wrapSquare wrapText="bothSides"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3195" y="3765550"/>
                          <a:ext cx="5400040" cy="2673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ind w:left="640" w:leftChars="0" w:hanging="640" w:hangingChars="200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一、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关于黄河流域生态保护和高质量发展重点项目建设等重点工作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二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、关于安全生产工作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三、关于支持新材料制造产业发展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四、关于生态环境保护工作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五、关于房屋产权确权颁证历史遗留问题专项整治工作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9pt;margin-top:5.15pt;height:210.5pt;width:425.2pt;mso-wrap-distance-bottom:0pt;mso-wrap-distance-left:9pt;mso-wrap-distance-right:9pt;mso-wrap-distance-top:0pt;z-index:251659264;v-text-anchor:middle;mso-width-relative:page;mso-height-relative:page;" fillcolor="#4F81BD [3204]" filled="t" stroked="t" coordsize="21600,21600" arcsize="0.166666666666667" o:gfxdata="UEsDBAoAAAAAAIdO4kAAAAAAAAAAAAAAAAAEAAAAZHJzL1BLAwQUAAAACACHTuJAkZDsMtkAAAAJ&#10;AQAADwAAAGRycy9kb3ducmV2LnhtbE2PzUvDQBDF74L/wzKCF7GbDyltzKYUoeBBEVsvvU2y0ySa&#10;nQ3Z7Yf/veNJT4/HG977Tbm6uEGdaAq9ZwPpLAFF3Hjbc2vgY7e5X4AKEdni4JkMfFOAVXV9VWJh&#10;/Znf6bSNrZISDgUa6GIcC61D05HDMPMjsWQHPzmMYqdW2wnPUu4GnSXJXDvsWRY6HOmpo+Zre3QG&#10;XpGXfVzvn1/03Xr3ucn1W1MfjLm9SZNHUJEu8e8YfvEFHSphqv2RbVCD+FTIo2iSg5J8Mc8yULWB&#10;hzzNQVel/v9B9QNQSwMEFAAAAAgAh07iQEW0RRWcAgAAIQUAAA4AAABkcnMvZTJvRG9jLnhtbK1U&#10;zW7UMBC+I/EOlu802Z+021Wz1dLVIqSKriiIs9dxNpEc29jen/IAPABnJCQuiIfgcSp4DD47abtt&#10;OfTAJZmJv8zM982MT053jSQbYV2tVU57ByklQnFd1GqV0/fv5i9GlDjPVMGkViKnV8LR08nzZydb&#10;MxZ9XWlZCEsQRLnx1uS08t6Mk8TxSjTMHWgjFA5LbRvm4dpVUli2RfRGJv00PUy22hbGai6cw9dZ&#10;e0i7iPYpAXVZ1lzMNF83Qvk2qhWSeVByVW0cncRqy1Jwf1GWTngicwqmPj6RBPYyPJPJCRuvLDNV&#10;zbsS2FNKeMCpYbVC0ttQM+YZWdv6Uaim5lY7XfoDrpukJRIVAYte+kCby4oZEblAamduRXf/Lyx/&#10;s1lYUhc5zShRrEHDr79+/vPjy+9vP69/fSdZUGhr3BjAS7OwnedgBrq70jbhDSJkh2kaDga9Y0S6&#10;yung6DDLsk5hsfOEA5AN0zQdQnwORP/waDBoEcldKGOdfyV0Q4KRU6vXqniLPkZ52ebcedQA/A0u&#10;pHda1sW8ljI6drU8k5ZsGHo+nI96L2eBBH65B5OKbFFDqAjlMExyiQmC2Rio4dSKEiZXWBHubcx9&#10;72+3n2QwymajaQuqWCHa1BmoRvohcwt/XEVgMWOuan+JKbpipQI6KN9qHSy/W+66Bix1cYXGWd1O&#10;tDN8XiPUOXN+wSxGGKSw5P4Cj1JqMNWdRUml7ad/fQ94TBZOKdliJaDCxzWzghL5WmHmjnvD0Dof&#10;nWF21Idj90+W+ydq3ZxpdKCH68TwaAa8lzdmaXXzAXfBNGTFEVMcuVu9O+fMt6uK24SL6TTCsDeG&#10;+XN1aXgIHjqu9HTtdVnHyQhCtep0+mFzou7dlofV3Pcj6u5mm/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kZDsMtkAAAAJAQAADwAAAAAAAAABACAAAAAiAAAAZHJzL2Rvd25yZXYueG1sUEsBAhQA&#10;FAAAAAgAh07iQEW0RRWcAgAAIQUAAA4AAAAAAAAAAQAgAAAAKAEAAGRycy9lMm9Eb2MueG1sUEsF&#10;BgAAAAAGAAYAWQEAADY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ind w:left="640" w:leftChars="0" w:hanging="640" w:hangingChars="200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一、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关于黄河流域生态保护和高质量发展重点项目建设等重点工作</w:t>
                      </w:r>
                    </w:p>
                    <w:p>
                      <w:pPr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t>二</w:t>
                      </w: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t>、关于安全生产工作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t>三、关于支持新材料制造产业发展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t>四、关于生态环境保护工作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t>五、关于房屋产权确权颁证历史遗留问题专项整治工作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40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45085</wp:posOffset>
                </wp:positionV>
                <wp:extent cx="6099810" cy="836930"/>
                <wp:effectExtent l="4445" t="4445" r="10795" b="158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24660" y="3002280"/>
                          <a:ext cx="6099810" cy="83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一、关于黄河流域生态保护和高质量发展重点项目建设等重点工作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pt;margin-top:3.55pt;height:65.9pt;width:480.3pt;z-index:251662336;mso-width-relative:page;mso-height-relative:page;" fillcolor="#FFFFFF [3201]" filled="t" stroked="t" coordsize="21600,21600" o:gfxdata="UEsDBAoAAAAAAIdO4kAAAAAAAAAAAAAAAAAEAAAAZHJzL1BLAwQUAAAACACHTuJA8jnLLdMAAAAH&#10;AQAADwAAAGRycy9kb3ducmV2LnhtbE2Oy07DMBBF90j8gzWV2FHngUIb4lQCCQmxo2TDzo2nSVR7&#10;HNluU/6eYQXL+9C9p9ldnRUXDHHypCBfZyCQem8mGhR0n6/3GxAxaTLaekIF3xhh197eNLo2fqEP&#10;vOzTIHiEYq0VjCnNtZSxH9HpuPYzEmdHH5xOLMMgTdALjzsriyyrpNMT8cOoZ3wZsT/tz07BW/Wc&#10;vrAz76YsSr90sg9HG5W6W+XZE4iE1/RXhl98RoeWmQ7+TCYKy5rBk4LHHASn26p4AHFgu9xsQbaN&#10;/M/f/gBQSwMEFAAAAAgAh07iQPZTjPVrAgAA0wQAAA4AAABkcnMvZTJvRG9jLnhtbK1US27bMBDd&#10;F+gdCO4byZ84thE5cBO4KBA0AdKia5qiLKEUyZK0pfQA7Q266qb7nsvn6CMl59tFFvWCnuE8v5l5&#10;nPHpWVtLshPWVVpldHCUUiIU13mlNhn99HH1ZkqJ80zlTGolMnorHD1bvH512pi5GOpSy1xYAhLl&#10;5o3JaOm9mSeJ46WomTvSRigEC21r5uHaTZJb1oC9lskwTSdJo21urObCOdxedEHaM9qXEOqiqLi4&#10;0HxbC+U7Visk82jJlZVxdBGrLQrB/VVROOGJzCg69fFEEtjrcCaLUzbfWGbKivclsJeU8KSnmlUK&#10;Se+oLphnZGurZ1R1xa12uvBHXNdJ10hUBF0M0ifa3JTMiNgLpHbmTnT3/2j5h921JVWOSRhQoliN&#10;F9///LH/9Wf/+zvBHQRqjJsDd2OA9O1b3QJ8uHe4DH23ha3DNzoiIX4yHE8mEPk2o6M0HQ6nvdSi&#10;9YQDMElns+kAAA7EdDSZjSIguWcy1vl3QtckGBm1eMqoMNtdOo+qAD1AQmKnZZWvKimjYzfrc2nJ&#10;juHZV/ETCsZPHsGkIg1KGR2nkflRLHDfUawl41+eM4BPqpBPxEnr6wpydbIEy7frttdwrfNbSGh1&#10;N4XO8FWFLJfM+WtmMXaQA4vpr3AUUqM03VuUlNp++9d9wGMaEKWkwRhn1H3dMisoke8V5mQ2GI9B&#10;66MzPj4ZwrEPI+uHEbWtzzUkwyigumgGvJcHs7C6/oz9XYasCDHFkTuj/mCe+265sP9cLJcRhEk3&#10;zF+qG8MDdRBM6eXW66KKDxlk6rTBEwUHsx4fq9/LsEwP/Yi6/y9a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yOcst0wAAAAcBAAAPAAAAAAAAAAEAIAAAACIAAABkcnMvZG93bnJldi54bWxQSwEC&#10;FAAUAAAACACHTuJA9lOM9WsCAADTBAAADgAAAAAAAAABACAAAAAi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一、关于黄河流域生态保护和高质量发展重点项目建设等重点工作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会议确定，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（一）狠抓工作调度。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各分管负责同志要立足自身分工，逐一督导调度，切实抓牢抓实分管领域、分管部门重点工作；县发改部门要强化分析研究，细化任务分解，拉出责任清单，为加快重点工作开展提供有效支撑。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（二）统筹谋划推进。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县发改部门要发挥牵头抓总作用，进一步解放思想、开拓思路；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各有关部门要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压紧科室责任，积极靠上对接，全面掌握实情，协调解决问题，全力推进招商引资、升规纳统等重点工作提质增效，重点项目加快实施。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（三）积极主动作为。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各有关部门要担当尽责、真抓务实、着眼</w:t>
      </w:r>
      <w:r>
        <w:rPr>
          <w:rFonts w:hint="default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长远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，认真研究政策，用心谋划项目，确保实施项目科学精准、贴近县情。该项工作由宋自立同志负责调度。</w: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96520</wp:posOffset>
                </wp:positionV>
                <wp:extent cx="5629910" cy="563880"/>
                <wp:effectExtent l="4445" t="4445" r="23495" b="222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56385" y="2203450"/>
                          <a:ext cx="562991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jc w:val="both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关于安全生产工作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6pt;margin-top:7.6pt;height:44.4pt;width:443.3pt;z-index:251660288;mso-width-relative:page;mso-height-relative:page;" fillcolor="#FFFFFF [3201]" filled="t" stroked="t" coordsize="21600,21600" o:gfxdata="UEsDBAoAAAAAAIdO4kAAAAAAAAAAAAAAAAAEAAAAZHJzL1BLAwQUAAAACACHTuJA1boEOdUAAAAJ&#10;AQAADwAAAGRycy9kb3ducmV2LnhtbE2PQWvDMAyF74P+B6PCbq2dtCshi1PYYDB2W5dLb26sJmG2&#10;HGK36f791NN2Enrv8fSp2t+8E1ec4hBIQ7ZWIJDaYAfqNDRfb6sCREyGrHGBUMMPRtjXi4fKlDbM&#10;9InXQ+oEl1AsjYY+pbGUMrY9ehPXYURi7xwmbxKvUyftZGYu907mSu2kNwPxhd6M+Npj+324eA3v&#10;u5d0xMZ+2E2+CXMj2+nsotaPy0w9g0h4S39huOMzOtTMdAoXslE4DaunnJOs3yf7RZFtQZxYUFsF&#10;sq7k/w/qX1BLAwQUAAAACACHTuJACXrHjmoCAADRBAAADgAAAGRycy9lMm9Eb2MueG1srVTBbhMx&#10;EL0j8Q+W72STNAltlE0VEgUhVbRSQJwdrzdrYXuM7WS3fAD8AScu3Pmufgdj76YtDYceyGEz9rx9&#10;M/NmZmeXjVbkIJyXYHI66PUpEYZDIc0upx8/rF+dU+IDMwVTYEROb4Wnl/OXL2a1nYohVKAK4QiS&#10;GD+tbU6rEOw0yzyvhGa+B1YYdJbgNAt4dLuscKxGdq2yYb8/yWpwhXXAhfd4u2qdtGN0zyGEspRc&#10;rIDvtTChZXVCsYAl+UpaT+cp27IUPFyXpReBqJxipSE9MQja2/jM5jM23TlmK8m7FNhzUnhSk2bS&#10;YNB7qhULjOydPKHSkjvwUIYeB521hSRFsIpB/4k2m4pZkWpBqb29F93/P1r+/nDjiCxyOqLEMI0N&#10;v/vx/e7n77tf38goylNbP0XUxiIuNG+gwaE53nu8jFU3pdPxH+sh0T8eT87Ox5Tc5nQ47J+Nxp3Q&#10;ogmEI2A8GV5cDLAHHBERe54A2QOTdT68FaBJNHLqsJFJX3a48gGzQugREgN7ULJYS6XSwe22S+XI&#10;gWHT1+kXE8ZX/oIpQ+qcTs4wuROKyH1PsVWMfz5lQD5l4psizVmXV5SrlSVaodk2nYZbKG5RQgft&#10;DHrL1xKjXDEfbpjDoUM5cC3DNT5KBZgadBYlFbiv/7qPeJwF9FJS4xDn1H/ZMycoUe8MTsnFYDSK&#10;U58Oo/HrIR7cY8/2scfs9RJQsgF+ACxPZsQHdTRLB/oTbu8iRkUXMxxj5zQczWVoVwu3n4vFIoFw&#10;zi0LV2ZjeaSOghlY7AOUMjUyytRqgy2KB5z01KxuK+MqPT4n1MOXaP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1boEOdUAAAAJAQAADwAAAAAAAAABACAAAAAiAAAAZHJzL2Rvd25yZXYueG1sUEsB&#10;AhQAFAAAAAgAh07iQAl6x45qAgAA0QQAAA4AAAAAAAAAAQAgAAAAJA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jc w:val="both"/>
                        <w:rPr>
                          <w:rFonts w:eastAsia="宋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二</w:t>
                      </w: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关于安全生产工作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会议确定，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（一）汲取安全事故教训。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各级各部门要深刻汲取“6.21宁夏银川燃气爆炸”“8.13潍坊高密燃气爆炸”“8.15菏泽郓城吊篮高处倾覆”等一系列安全事故教训，举一反三、引以为戒，建立健全长效安全防控机制。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（二）压实安全生产责任。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县政府各分管负责同志要树牢“管行业必须管安全”的工作理念，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严格落实安全生产“一岗双责”工作要求，在抓好分管工作的同时，进一步细化分工、明确责任</w:t>
      </w:r>
      <w:r>
        <w:rPr>
          <w:rFonts w:hint="default" w:ascii="仿宋_GB2312" w:hAnsi="仿宋_GB2312" w:eastAsia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>,确保各项安全生产要求落实到位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t>（三）开展风险隐患排查。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要坚持</w:t>
      </w:r>
      <w:r>
        <w:rPr>
          <w:rFonts w:hint="default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全局谋划、统筹协调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、密切配合，常态化开展安全风险隐患排查，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  <w:t>抓紧补齐</w:t>
      </w:r>
      <w:r>
        <w:rPr>
          <w:rFonts w:hint="eastAsia" w:ascii="仿宋_GB2312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  <w:t>安全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  <w:t>漏洞短板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。其中，</w:t>
      </w:r>
      <w:r>
        <w:rPr>
          <w:rFonts w:hint="eastAsia" w:ascii="仿宋_GB2312" w:hAnsi="Calibri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  <w:t>县应急管理部门要</w:t>
      </w:r>
      <w:r>
        <w:rPr>
          <w:rFonts w:hint="eastAsia" w:ascii="仿宋_GB2312" w:hAnsi="黑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 w:color="auto"/>
          <w:lang w:val="en-US" w:eastAsia="zh-CN" w:bidi="ar-SA"/>
        </w:rPr>
        <w:t>严格按照国务院安委会督导帮扶要求，积极开展危化品专项整治行动，牵头抓好化工领域安全生产工作；县住建部门要加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强建筑工地日常巡查，督促各建筑施工企业落细落实各项安全规范和流程；县综合行政执法部门要全面开展城镇燃气安全排查工作，全面排查整治燃气安全隐患问题；县教体、地震监测部门要立足职能，严格落实防溺水、防地震等各项要求措施，确保不出现安全问题。</w: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161290</wp:posOffset>
                </wp:positionV>
                <wp:extent cx="5586730" cy="540385"/>
                <wp:effectExtent l="4445" t="4445" r="9525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51000" y="6836410"/>
                          <a:ext cx="5586730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jc w:val="both"/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关于支持新材料制造产业发展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35pt;margin-top:12.7pt;height:42.55pt;width:439.9pt;z-index:251661312;mso-width-relative:page;mso-height-relative:page;" fillcolor="#FFFFFF [3201]" filled="t" stroked="t" coordsize="21600,21600" o:gfxdata="UEsDBAoAAAAAAIdO4kAAAAAAAAAAAAAAAAAEAAAAZHJzL1BLAwQUAAAACACHTuJAai5Ht9YAAAAJ&#10;AQAADwAAAGRycy9kb3ducmV2LnhtbE2Py2rDMBBF94X+g5hAd4lk54lrOdBCoXTXxJvuFGtim0gj&#10;Yylx+vedrtrlcA/3nin3d+/EDcfYB9KQLRQIpCbYnloN9fFtvgMRkyFrXCDU8I0R9tXjQ2kKGyb6&#10;xNshtYJLKBZGQ5fSUEgZmw69iYswIHF2DqM3ic+xlXY0E5d7J3OlNtKbnnihMwO+dthcDlev4X3z&#10;kr6wth92mS/DVMtmPLuo9dMsU88gEt7THwy/+qwOFTudwpVsFE7DfLVlUkO+XoHgfLtTOYgTg5la&#10;g6xK+f+D6gdQSwMEFAAAAAgAh07iQN5ARWxqAgAA0QQAAA4AAABkcnMvZTJvRG9jLnhtbK1UzW7b&#10;MAy+D9g7CLqvtlMnS4M4RdYiw4BiLdANOyuyHAuTRU1SYncPsL7BTrvsvufqc4ySnfRvhx6Wg0KK&#10;xEfy00fPT7tGkZ2wToIuaHaUUiI0h1LqTUE/f1q9mVLiPNMlU6BFQW+Eo6eL16/mrZmJEdSgSmEJ&#10;gmg3a01Ba+/NLEkcr0XD3BEYoTFYgW2YR9duktKyFtEblYzSdJK0YEtjgQvn8Pa8D9IB0b4EEKpK&#10;cnEOfNsI7XtUKxTzOJKrpXF0EbutKsH9ZVU54YkqKE7q44lF0F6HM1nM2WxjmaklH1pgL2nhyUwN&#10;kxqLHqDOmWdka+UzqEZyCw4qf8ShSfpBIiM4RZY+4ea6ZkbEWZBqZw6ku/8Hyz/uriyRZUFHlGjW&#10;4IPf/by9+/Xn7vcPMgr0tMbNMOvaYJ7v3kGHotnfO7wMU3eVbcI/zkNCfDLO0hQpvinoZHo8ybOB&#10;aNF5wjEhP5nmWTamhGPGOE+Pp+MAmdwjGev8ewENCUZBLT5k5JftLpzvU/cpobADJcuVVCo6drM+&#10;U5bsGD76Kv4G9EdpSpMW+zsepxH5USxgHyDWivGvzxGwW6VDPRF1NvQV6OppCZbv1t3A4RrKG6TQ&#10;Qq9BZ/hKYpUL5vwVsyg65AvX0l/iUSnA1mCwKKnBfv/XfchHLWCUkhZFXFD3bcusoER90KiSkyzP&#10;g+qjk4/fjtCxDyPrhxG9bc4AKcvwA2B4NEO+V3uzstB8we1dhqoYYppj7YL6vXnm+9XC7ediuYxJ&#10;qHPD/IW+NjxAB8I0LLceKhkfMtDUc4MCCA4qPUph2MqwSg/9mHX/JVr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ouR7fWAAAACQEAAA8AAAAAAAAAAQAgAAAAIgAAAGRycy9kb3ducmV2LnhtbFBL&#10;AQIUABQAAAAIAIdO4kDeQEVsagIAANEEAAAOAAAAAAAAAAEAIAAAACU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jc w:val="both"/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三</w:t>
                      </w: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关于支持新材料制造产业发展</w:t>
                      </w:r>
                    </w:p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60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5708650</wp:posOffset>
                </wp:positionV>
                <wp:extent cx="5650230" cy="540385"/>
                <wp:effectExtent l="4445" t="4445" r="22225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230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jc w:val="both"/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四、关于生态环境保护工作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5pt;margin-top:449.5pt;height:42.55pt;width:444.9pt;z-index:251663360;mso-width-relative:page;mso-height-relative:page;" fillcolor="#FFFFFF [3201]" filled="t" stroked="t" coordsize="21600,21600" o:gfxdata="UEsDBAoAAAAAAIdO4kAAAAAAAAAAAAAAAAAEAAAAZHJzL1BLAwQUAAAACACHTuJAwYZq/NcAAAAJ&#10;AQAADwAAAGRycy9kb3ducmV2LnhtbE2PzUvDQBTE74L/w/IK3uzmQ9ok5qWgIIg321y8bbOvSeh+&#10;hOy2qf+9z5MehxlmflPvbtaIK81h9A4hXScgyHVej65HaA9vjwWIEJXTynhHCN8UYNfc39Wq0n5x&#10;n3Tdx15wiQuVQhhinCopQzeQVWHtJ3LsnfxsVWQ591LPauFya2SWJBtp1eh4YVATvQ7UnfcXi/C+&#10;eYlf1OoPnWe5X1rZzScTEB9WafIMItIt/oXhF5/RoWGmo784HYRByHIOIhRlyZfY3xbbDMQRoSye&#10;UpBNLf8/aH4AUEsDBBQAAAAIAIdO4kA4U/HRYAIAAMUEAAAOAAAAZHJzL2Uyb0RvYy54bWytVM1u&#10;GjEQvlfqO1i+NwsE8oNYIkpEVSlqItGqZ+P1slZtj2sbdukDtG/QUy+997nyHB17F0KSHnIoBzPj&#10;Gb6Z+fwNk6tGK7IVzkswOe2f9CgRhkMhzTqnnz4u3lxQ4gMzBVNgRE53wtOr6etXk9qOxQAqUIVw&#10;BEGMH9c2p1UIdpxlnldCM38CVhgMluA0C+i6dVY4ViO6Vtmg1zvLanCFdcCF93h73QZph+heAghl&#10;Kbm4Br7RwoQW1QnFAo7kK2k9naZuy1LwcFuWXgSicoqThnRiEbRX8cymEzZeO2YrybsW2EtaeDKT&#10;ZtJg0QPUNQuMbJx8BqUld+ChDCccdNYOkhjBKfq9J9wsK2ZFmgWp9vZAuv9/sPzD9s4RWeT0nBLD&#10;ND74/c8f97/+3P/+Ts4jPbX1Y8xaWswLzVtoUDT7e4+XceqmdDp+4zwE40ju7kCuaALheDm8vBj2&#10;+yNKOMZGw97pxSjCZA+/ts6HdwI0iUZOHT5e4pRtb3xoU/cpsZgHJYuFVCo5br2aK0e2DB96kT4d&#10;+qM0ZUid07PTUS8hP4pF7APESjH+5TkCdqtMrCeStrq+IkUtFdEKzarpeFtBsUPaHLS685YvJFa5&#10;YT7cMYdCQ6ZwFcMtHqUCbA06i5IK3Ld/3cd8fH+MUlKjcHPqv26YE5So9waVcdkfDqPSkzMcnQ/Q&#10;cceR1XHEbPQckLI+Lr3lyYz5Qe3N0oH+jBs7i1UxxAzH2jkNe3Me2nXCjediNktJqG3Lwo1ZWh6h&#10;I2EGZpsApUwPGWlquUEBRAfVnaTQbWJcn2M/ZT38+0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GGavzXAAAACQEAAA8AAAAAAAAAAQAgAAAAIgAAAGRycy9kb3ducmV2LnhtbFBLAQIUABQAAAAI&#10;AIdO4kA4U/HRYAIAAMUEAAAOAAAAAAAAAAEAIAAAACY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jc w:val="both"/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四、关于生态环境保护工作</w:t>
                      </w:r>
                    </w:p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指出，发展新材料制造产业符合我县产业发展实际，必须坚持发展思路不动摇、推动力度不减弱。会议原则同意为菏泽明远新型材料有限公司、山东聚万新能源材料科技有限公司等5个项目办理相关手续。会议确定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（一）落实奖补资金。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县工信、财政等部门要积极沟通对接，对于符合条件的企业，及时奖补到位。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（二）把好招商关口。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各乡镇（街道）要坚持“</w:t>
      </w:r>
      <w:r>
        <w:rPr>
          <w:rFonts w:hint="default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宁缺毋滥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”</w:t>
      </w:r>
      <w:r>
        <w:rPr>
          <w:rFonts w:hint="default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的招商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原则，实事求是，精准招商，坚决避免“挂羊头卖狗肉”。县教体、财政等部门要对闲置校舍使用情况进行全面摸排，严禁改变学校格局或修建其他休闲场所。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（三）抓好投产入库。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要认真谋划、全力推进现有项目统计入库、新上项目技改立项，尽快形成实物增量和有效投资。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（四）拉长产业链条。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县工信部门要发挥牵头作用，组织新材料制造企业与东明石化集团沟通对接，督促多生产符合我县中小企业实际需要的产品型号，用好用活县域资源，切实降低生产成本，补齐产业拼图，形成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instrText xml:space="preserve"> HYPERLINK "https://www.so.com/link?m=b/JMdgmmHb4+MMPZ67AAKUb84Q6KXxq2sEyOUfRXdO1eKTNAivi9zc9zMxHiN0UREt3KpGILfPBZmMsCxaUQNlKmcMcdMQg5yZ/VBxt7qf+q0O6gGuzLEfjkdYIeWSU5LLXS6MZDg8KzJvmwAYn0T9YkVOlPF96DBacEdVP8ypucls9ynOO9xgn5Q9f+7Z6yAsnU7W3IQS4ttcwySMPfxacN8WVQmarH3yW2k7ZqSE2LTB2xjakSqKISceKbFKAGU13QZtVBIiF5sd2v6Tpj73qtxmhsMw3jo+oDk4cc8m6Tl1x6Ao7/QJn19E5o=" \t "https://www.so.com/_blank" </w:instrTex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联动效应</w:t>
      </w:r>
      <w:r>
        <w:rPr>
          <w:rFonts w:hint="default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，聚力发展。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该项工作由李士春同志负责调度。</w: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会议指出，东明是化工大县，是黄河入鲁第一县，也是黄河重大国家战略的重要承载地，关于生态环境保护工作，上级高度关注、形势十分严峻、压力持续加大。会议确定，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（一）深刻汲取教训。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要认真总结“9.14旭阳化工火灾”事故污染经验教训，强化工业污染防治，切实提升环境治理水平和污染应急处置能力。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（二）严格履职尽责。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突出抓好秸秆禁烧、VOCs治理、道路和工地扬尘治理等重点工作，抓紧发布烟花爆竹禁燃禁放通告，并适时召开新闻发布会，切实提高群众的知晓度、参与度。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（三）加强沟通配合。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县住建、生态环境、综合行政执法、环卫等部门要加强对接协调，安排执法队伍、保洁人员做好环保日常巡查，严厉打击偷排废气、污水等违法行为，切实形成监管强大合力。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该项工作由李士春同志负责调度。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93980</wp:posOffset>
                </wp:positionV>
                <wp:extent cx="5554980" cy="540385"/>
                <wp:effectExtent l="4445" t="4445" r="22225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980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jc w:val="both"/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五、关于房屋产权确权颁证历史遗留问题专项整治工作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7.4pt;height:42.55pt;width:437.4pt;z-index:251664384;mso-width-relative:page;mso-height-relative:page;" fillcolor="#FFFFFF [3201]" filled="t" stroked="t" coordsize="21600,21600" o:gfxdata="UEsDBAoAAAAAAIdO4kAAAAAAAAAAAAAAAAAEAAAAZHJzL1BLAwQUAAAACACHTuJAKwijhNUAAAAH&#10;AQAADwAAAGRycy9kb3ducmV2LnhtbE2PwW7CMBBE75X4B2sr9VYcoAokxEGiUqWqt0Iu3Ey8JFHt&#10;dWQbQv++21N7Wo1mNPum2t2dFTcMcfCkYDHPQCC13gzUKWiOb88bEDFpMtp6QgXfGGFXzx4qXRo/&#10;0SfeDqkTXEKx1Ar6lMZSytj26HSc+xGJvYsPTieWoZMm6InLnZXLLMul0wPxh16P+Npj+3W4OgXv&#10;+T6dsDEfZrVc+amRbbjYqNTT4yLbgkh4T39h+MVndKiZ6eyvZKKwrNcc5PPCA9heb/IcxFlBURQg&#10;60r+569/AFBLAwQUAAAACACHTuJAmTeRnV4CAADFBAAADgAAAGRycy9lMm9Eb2MueG1srVTNbhox&#10;EL5X6jtYvpeFBFKCWCKaiKpS1ESiVc/G62Wt2h7XNuzSB2jeoKdeeu9z8Rwdexfy10MO5WDmj29m&#10;vplhetFoRbbCeQkmp4NenxJhOBTSrHP6+dPizZgSH5gpmAIjcroTnl7MXr+a1nYiTqACVQhHEMT4&#10;SW1zWoVgJ1nmeSU08z2wwqCzBKdZQNWts8KxGtG1yk76/bOsBldYB1x4j9ar1kk7RPcSQChLycUV&#10;8I0WJrSoTigWsCVfSevpLFVbloKHm7L0IhCVU+w0pBeToLyKbzabssnaMVtJ3pXAXlLCk540kwaT&#10;HqGuWGBk4+QzKC25Aw9l6HHQWdtIYgS7GPSfcLOsmBWpF6Ta2yPp/v/B8o/bW0dkkVMcu2EaB77/&#10;ebf/9Wf/+wcZR3pq6ycYtbQYF5p30ODSHOwejbHrpnQ6fmM/BP1I7u5IrmgC4Wgcno+Hg8GIEo6+&#10;0bB/Oh5FmOz+19b58F6AJlHIqcPhJU7Z9tqHNvQQEpN5ULJYSKWS4tarS+XIluGgF+nToT8KU4bU&#10;OT07HfUT8iNfxD5CrBTjX58jYLXKxHwi7VZXV6SopSJKoVk1HW8rKHZIm4N277zlC4lZrpkPt8zh&#10;oiFTeIrhBp9SAZYGnURJBe77v+wxHuePXkpqXNyc+m8b5gQl6oPBzTgfDIdx05MyHL09QcU99Kwe&#10;esxGXwJSNsCjtzyJMT6og1g60F/wYucxK7qY4Zg7p+EgXob2nPDiuZjPUxDutmXh2iwtj9CRMAPz&#10;TYBSpkFGmlpucAGigtudVqG7xHg+D/UUdf/vM/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wij&#10;hNUAAAAHAQAADwAAAAAAAAABACAAAAAiAAAAZHJzL2Rvd25yZXYueG1sUEsBAhQAFAAAAAgAh07i&#10;QJk3kZ1eAgAAxQQAAA4AAAAAAAAAAQAgAAAAJ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jc w:val="both"/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五、关于房屋产权确权颁证历史遗留问题专项整治工作</w:t>
                      </w:r>
                    </w:p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会议指出，开展房屋产权确权颁证历史遗留问题专项整治是一项重大政治任务，也是一项重要民生工程，必须全力推进，切实抓紧抓实。会议确定，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（一）加快手续办理。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各有关部门要立足自身分工，督导责任主体限期补齐缺失资料，毫不含糊、全力推进，尽快补齐相关手续。对于办理不积极、不主动、不及时的，县确权颁证专项整治办要及时将相关线索移交县纪委监委部门，启动追责问责程序，严肃追究失职渎职行为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（二）严格责任追究。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县税务、公安、自然资源和规划等部门要按照违法必究原则，联合开展土地出让金等费用追缴行动，对</w:t>
      </w: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  <w:lang w:eastAsia="zh-CN"/>
        </w:rPr>
        <w:t>挪用代收契税等违法违规行为，一查到底，依法</w:t>
      </w:r>
      <w:r>
        <w:rPr>
          <w:rFonts w:hint="eastAsia" w:ascii="仿宋_GB2312" w:eastAsia="仿宋_GB2312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启动责任追究程序。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（三）统筹谋划推进。</w:t>
      </w:r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  <w:lang w:eastAsia="zh-CN"/>
        </w:rPr>
        <w:t>要牢固树立全县“一盘棋”思想，按照“多条腿走路”的工作思路，在全力化解低难度小区的同时，敢于啃硬骨头，加大对难度较高小区的攻坚力度</w:t>
      </w:r>
      <w:bookmarkStart w:id="0" w:name="_GoBack"/>
      <w:bookmarkEnd w:id="0"/>
      <w:r>
        <w:rPr>
          <w:rFonts w:hint="eastAsia" w:ascii="仿宋_GB2312" w:eastAsia="仿宋_GB2312"/>
          <w:snapToGrid w:val="0"/>
          <w:color w:val="000000"/>
          <w:spacing w:val="0"/>
          <w:kern w:val="0"/>
          <w:sz w:val="32"/>
          <w:szCs w:val="32"/>
          <w:lang w:eastAsia="zh-CN"/>
        </w:rPr>
        <w:t>，确保所有小区历史遗留问题高效、如期化解。要本着为广大群众切实负责的原则，对于确需政府兜底的，进行容缺办理。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该项工作由刘效卿同志负责调度。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会议最后，赵海林县长对当前重点工作进行了安排部署。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-47625</wp:posOffset>
              </wp:positionV>
              <wp:extent cx="613410" cy="3460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410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75pt;height:27.25pt;width:48.3pt;mso-position-horizontal:center;mso-position-horizontal-relative:margin;z-index:251659264;mso-width-relative:page;mso-height-relative:page;" filled="f" stroked="f" coordsize="21600,21600" o:gfxdata="UEsDBAoAAAAAAIdO4kAAAAAAAAAAAAAAAAAEAAAAZHJzL1BLAwQUAAAACACHTuJA+v4jDtUAAAAF&#10;AQAADwAAAGRycy9kb3ducmV2LnhtbE2PS0/DMBCE70j8B2uRuLV2EKQQsumBx41nWyS4ObFJIuJ1&#10;ZG/S8u8xJziOZjTzTbk+uEHMNsTeE0K2VCAsNd701CLstveLSxCRNRk9eLII3zbCujo+KnVh/J5e&#10;7bzhVqQSioVG6JjHQsrYdNbpuPSjpeR9+uA0JxlaaYLep3I3yDOlcul0T2mh06O96WzztZkcwvAe&#10;w0Ot+GO+bR/55VlOb3fZE+LpSaauQbA98F8YfvETOlSJqfYTmSgGhHSEERarCxDJvcpzEDXC+UqB&#10;rEr5n776AVBLAwQUAAAACACHTuJAASRl8TcCAABhBAAADgAAAGRycy9lMm9Eb2MueG1srVTNbhMx&#10;EL4j8Q6W73ST/oGibqrQKAipopUK4ux4vVlLtsfYTnfLA8AbcOqFO8/V5+Dz7iZFhUMPXJzZmfE3&#10;830zztl5Zw27VSFqciWfHkw4U05Spd2m5J8+rl694Swm4SphyKmS36nIz+cvX5y1fqYOqSFTqcAA&#10;4uKs9SVvUvKzooiyUVbEA/LKIVhTsCLhM2yKKogW6NYUh5PJadFSqHwgqWKEdzkE+YgYngNIda2l&#10;WpLcWuXSgBqUEQmUYqN95PO+27pWMl3VdVSJmZKDaepPFIG9zmcxPxOzTRC+0XJsQTynhSecrNAO&#10;RfdQS5EE2wb9F5TVMlCkOh1IssVApFcELKaTJ9rcNMKrngukjn4vevx/sPLD7XVgusImcOaExcAf&#10;fnx/uP/18PMbm2Z5Wh9nyLrxyEvdW+py6uiPcGbWXR1s/gUfhjjEvduLq7rEJJyn06PjKSISoaPj&#10;08nrk4xSPF72IaZ3iizLRskDZtdLKm4vYxpSdym5lqOVNgZ+MTOOtShwdDLpL+wjADcONTKFodVs&#10;pW7djf2vqboDrUDDXkQvVxrFL0VM1yJgEdAvnkq6wlEbQhEaLc4aCl//5c/5mA+inLVYrJLHL1sR&#10;FGfmvcPkAJl2RtgZ653htvaCsKuYBrrpTVwIyezMOpD9jBe0yFUQEk6iVsnTzrxIw3rjBUq1WPRJ&#10;Wx/0phkuYO+8SJfuxstcZpBysU1U617lLNGgy6gcNq+f0/hK8mr/+d1nPf4z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v4jDtUAAAAFAQAADwAAAAAAAAABACAAAAAiAAAAZHJzL2Rvd25yZXYu&#10;eG1sUEsBAhQAFAAAAAgAh07iQAEkZfE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2MxOTZhMWIxZmYwZGU5YTBhNjA1OTA2OGRlYzQifQ=="/>
  </w:docVars>
  <w:rsids>
    <w:rsidRoot w:val="582E2465"/>
    <w:rsid w:val="00061D99"/>
    <w:rsid w:val="0040028D"/>
    <w:rsid w:val="00456CEB"/>
    <w:rsid w:val="00533A19"/>
    <w:rsid w:val="0086524D"/>
    <w:rsid w:val="00C41EA7"/>
    <w:rsid w:val="03947474"/>
    <w:rsid w:val="03DD4E84"/>
    <w:rsid w:val="04DE21B6"/>
    <w:rsid w:val="07661F15"/>
    <w:rsid w:val="07EE20F0"/>
    <w:rsid w:val="09614965"/>
    <w:rsid w:val="09A83EA7"/>
    <w:rsid w:val="09F86006"/>
    <w:rsid w:val="0B166D94"/>
    <w:rsid w:val="0B821D4D"/>
    <w:rsid w:val="0BA92C4E"/>
    <w:rsid w:val="0BE55EC5"/>
    <w:rsid w:val="0C3E5E91"/>
    <w:rsid w:val="0DBF06AB"/>
    <w:rsid w:val="0E250715"/>
    <w:rsid w:val="0E2804C4"/>
    <w:rsid w:val="0E7A3C4B"/>
    <w:rsid w:val="0F0E63E2"/>
    <w:rsid w:val="0F104F85"/>
    <w:rsid w:val="0F452E31"/>
    <w:rsid w:val="0FC50B9C"/>
    <w:rsid w:val="1154735C"/>
    <w:rsid w:val="12885D55"/>
    <w:rsid w:val="13053004"/>
    <w:rsid w:val="139C0FE0"/>
    <w:rsid w:val="148D576F"/>
    <w:rsid w:val="15400323"/>
    <w:rsid w:val="15BA2A19"/>
    <w:rsid w:val="163F4A7E"/>
    <w:rsid w:val="172D2B29"/>
    <w:rsid w:val="17C73E7F"/>
    <w:rsid w:val="180970F2"/>
    <w:rsid w:val="18624A54"/>
    <w:rsid w:val="18CB25F9"/>
    <w:rsid w:val="190A20A1"/>
    <w:rsid w:val="19595E57"/>
    <w:rsid w:val="19E93CDC"/>
    <w:rsid w:val="1AC007BD"/>
    <w:rsid w:val="1C1C4614"/>
    <w:rsid w:val="1C8B7D89"/>
    <w:rsid w:val="1CBC63DE"/>
    <w:rsid w:val="1D1625A9"/>
    <w:rsid w:val="1D525097"/>
    <w:rsid w:val="1F2A6F09"/>
    <w:rsid w:val="1FF83D99"/>
    <w:rsid w:val="20496DE0"/>
    <w:rsid w:val="2161109B"/>
    <w:rsid w:val="2176514F"/>
    <w:rsid w:val="231336BF"/>
    <w:rsid w:val="23417542"/>
    <w:rsid w:val="238476EC"/>
    <w:rsid w:val="23957A8C"/>
    <w:rsid w:val="23C30B65"/>
    <w:rsid w:val="24160BCB"/>
    <w:rsid w:val="24857440"/>
    <w:rsid w:val="24AC1654"/>
    <w:rsid w:val="24B35703"/>
    <w:rsid w:val="24E706AB"/>
    <w:rsid w:val="26693999"/>
    <w:rsid w:val="293536E0"/>
    <w:rsid w:val="2A280C51"/>
    <w:rsid w:val="2A444B66"/>
    <w:rsid w:val="2B2D0EF2"/>
    <w:rsid w:val="2BCE6231"/>
    <w:rsid w:val="2C7A15CE"/>
    <w:rsid w:val="2CAC7A29"/>
    <w:rsid w:val="2CBE188A"/>
    <w:rsid w:val="2CF00429"/>
    <w:rsid w:val="2FA63C08"/>
    <w:rsid w:val="30751371"/>
    <w:rsid w:val="3097418D"/>
    <w:rsid w:val="31F7045F"/>
    <w:rsid w:val="32025E59"/>
    <w:rsid w:val="32A1298E"/>
    <w:rsid w:val="332507E2"/>
    <w:rsid w:val="346E7AF4"/>
    <w:rsid w:val="34EC6618"/>
    <w:rsid w:val="36401646"/>
    <w:rsid w:val="367E2DCA"/>
    <w:rsid w:val="372C02AF"/>
    <w:rsid w:val="37717380"/>
    <w:rsid w:val="37A4078E"/>
    <w:rsid w:val="37A74112"/>
    <w:rsid w:val="37C71A5E"/>
    <w:rsid w:val="37F61ECE"/>
    <w:rsid w:val="3AA5255F"/>
    <w:rsid w:val="3AF02308"/>
    <w:rsid w:val="3C727B41"/>
    <w:rsid w:val="3EF14A26"/>
    <w:rsid w:val="3F15211D"/>
    <w:rsid w:val="3F315B44"/>
    <w:rsid w:val="40E60016"/>
    <w:rsid w:val="40E92616"/>
    <w:rsid w:val="418A640C"/>
    <w:rsid w:val="41EB5808"/>
    <w:rsid w:val="42C41C45"/>
    <w:rsid w:val="432542DD"/>
    <w:rsid w:val="43A34B39"/>
    <w:rsid w:val="459A551C"/>
    <w:rsid w:val="45C25517"/>
    <w:rsid w:val="46471004"/>
    <w:rsid w:val="49BC0864"/>
    <w:rsid w:val="4CA82B28"/>
    <w:rsid w:val="4DAA5567"/>
    <w:rsid w:val="4FC71ECB"/>
    <w:rsid w:val="51036EF4"/>
    <w:rsid w:val="538B6687"/>
    <w:rsid w:val="55FD05D1"/>
    <w:rsid w:val="563C1E65"/>
    <w:rsid w:val="56600105"/>
    <w:rsid w:val="582E2465"/>
    <w:rsid w:val="589F7B18"/>
    <w:rsid w:val="59711A3C"/>
    <w:rsid w:val="5B1234C3"/>
    <w:rsid w:val="5BC75FC7"/>
    <w:rsid w:val="5EDD7F5D"/>
    <w:rsid w:val="60DE69F5"/>
    <w:rsid w:val="621A0AA7"/>
    <w:rsid w:val="62744604"/>
    <w:rsid w:val="63F90DF5"/>
    <w:rsid w:val="64086D88"/>
    <w:rsid w:val="64DD2D34"/>
    <w:rsid w:val="650507E3"/>
    <w:rsid w:val="659B2E6D"/>
    <w:rsid w:val="66F52DFD"/>
    <w:rsid w:val="67EB1865"/>
    <w:rsid w:val="688E543E"/>
    <w:rsid w:val="691C0BCF"/>
    <w:rsid w:val="69F00D2E"/>
    <w:rsid w:val="6A0267DD"/>
    <w:rsid w:val="6A521800"/>
    <w:rsid w:val="6AC01C9F"/>
    <w:rsid w:val="6AEE40FB"/>
    <w:rsid w:val="6BDD5CF2"/>
    <w:rsid w:val="6C2C14E7"/>
    <w:rsid w:val="6C522403"/>
    <w:rsid w:val="6DB524A4"/>
    <w:rsid w:val="6E676FB8"/>
    <w:rsid w:val="6F241860"/>
    <w:rsid w:val="6F34488D"/>
    <w:rsid w:val="6F982664"/>
    <w:rsid w:val="6FDF3AB7"/>
    <w:rsid w:val="712C356D"/>
    <w:rsid w:val="718C519E"/>
    <w:rsid w:val="71C8684B"/>
    <w:rsid w:val="736B7650"/>
    <w:rsid w:val="73B77931"/>
    <w:rsid w:val="73F32E12"/>
    <w:rsid w:val="741B4FE9"/>
    <w:rsid w:val="742066E6"/>
    <w:rsid w:val="761F0029"/>
    <w:rsid w:val="762B0BE5"/>
    <w:rsid w:val="76983789"/>
    <w:rsid w:val="76DC6AA1"/>
    <w:rsid w:val="772E7FCE"/>
    <w:rsid w:val="77F3503C"/>
    <w:rsid w:val="781D3B2E"/>
    <w:rsid w:val="79365F00"/>
    <w:rsid w:val="7BA50778"/>
    <w:rsid w:val="7CE67149"/>
    <w:rsid w:val="7EB2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1"/>
    </w:pPr>
    <w:rPr>
      <w:rFonts w:ascii="Calibri" w:hAnsi="Calibri" w:eastAsia="黑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unhideWhenUsed/>
    <w:qFormat/>
    <w:locked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9">
    <w:name w:val="Strong"/>
    <w:basedOn w:val="8"/>
    <w:qFormat/>
    <w:locked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1463</Words>
  <Characters>1475</Characters>
  <Lines>0</Lines>
  <Paragraphs>0</Paragraphs>
  <TotalTime>1</TotalTime>
  <ScaleCrop>false</ScaleCrop>
  <LinksUpToDate>false</LinksUpToDate>
  <CharactersWithSpaces>1475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2018-01-17T02:39:00Z</dcterms:created>
  <dc:creator>zhs</dc:creator>
  <cp:lastModifiedBy>刘瑞</cp:lastModifiedBy>
  <cp:lastPrinted>2023-07-06T04:00:00Z</cp:lastPrinted>
  <dcterms:modified xsi:type="dcterms:W3CDTF">2023-12-13T07:44:50Z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3DEEDC5EB19048C295EDA6933B1B15B0_13</vt:lpwstr>
  </property>
</Properties>
</file>